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030F3" w14:textId="77777777" w:rsidR="000B476B" w:rsidRPr="0056684D" w:rsidRDefault="000B476B" w:rsidP="000B476B">
      <w:pPr>
        <w:pStyle w:val="Heading3"/>
        <w:jc w:val="center"/>
        <w:rPr>
          <w:rFonts w:ascii="Arial" w:hAnsi="Arial" w:cs="Arial"/>
          <w:color w:val="000000" w:themeColor="text1"/>
          <w:sz w:val="22"/>
          <w:szCs w:val="22"/>
        </w:rPr>
      </w:pPr>
      <w:r>
        <w:rPr>
          <w:noProof/>
          <w:sz w:val="28"/>
          <w:szCs w:val="28"/>
        </w:rPr>
        <w:drawing>
          <wp:anchor distT="0" distB="0" distL="114300" distR="114300" simplePos="0" relativeHeight="251659264" behindDoc="0" locked="0" layoutInCell="1" allowOverlap="1" wp14:anchorId="7A20F7BF" wp14:editId="5DCD5485">
            <wp:simplePos x="0" y="0"/>
            <wp:positionH relativeFrom="margin">
              <wp:posOffset>3999230</wp:posOffset>
            </wp:positionH>
            <wp:positionV relativeFrom="margin">
              <wp:posOffset>-419100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84D">
        <w:rPr>
          <w:rFonts w:ascii="Arial" w:hAnsi="Arial" w:cs="Arial"/>
          <w:color w:val="000000" w:themeColor="text1"/>
          <w:sz w:val="22"/>
          <w:szCs w:val="22"/>
        </w:rPr>
        <w:t>LANCASHIRE CONSTABULARY</w:t>
      </w:r>
    </w:p>
    <w:p w14:paraId="3712A056" w14:textId="5DFB3739" w:rsidR="000B476B" w:rsidRPr="0056684D" w:rsidRDefault="000B476B" w:rsidP="000B476B">
      <w:pPr>
        <w:jc w:val="center"/>
        <w:rPr>
          <w:rFonts w:ascii="Arial" w:hAnsi="Arial" w:cs="Arial"/>
          <w:b/>
          <w:color w:val="000000" w:themeColor="text1"/>
          <w:sz w:val="22"/>
          <w:szCs w:val="22"/>
        </w:rPr>
      </w:pPr>
      <w:r w:rsidRPr="0056684D">
        <w:rPr>
          <w:rFonts w:ascii="Arial" w:hAnsi="Arial" w:cs="Arial"/>
          <w:b/>
          <w:color w:val="000000" w:themeColor="text1"/>
          <w:sz w:val="22"/>
          <w:szCs w:val="22"/>
        </w:rPr>
        <w:t>JOB DESCRIPTION</w:t>
      </w:r>
      <w:r w:rsidR="00883229">
        <w:rPr>
          <w:rFonts w:ascii="Arial" w:hAnsi="Arial" w:cs="Arial"/>
          <w:b/>
          <w:color w:val="000000" w:themeColor="text1"/>
          <w:sz w:val="22"/>
          <w:szCs w:val="22"/>
        </w:rPr>
        <w:t xml:space="preserve"> </w:t>
      </w:r>
    </w:p>
    <w:p w14:paraId="609DD6B6" w14:textId="77777777" w:rsidR="000B476B" w:rsidRPr="0056684D" w:rsidRDefault="000B476B" w:rsidP="000B476B">
      <w:pPr>
        <w:rPr>
          <w:rFonts w:ascii="Arial" w:hAnsi="Arial" w:cs="Arial"/>
          <w:b/>
          <w:color w:val="000000" w:themeColor="text1"/>
          <w:sz w:val="22"/>
          <w:szCs w:val="22"/>
        </w:rPr>
      </w:pPr>
    </w:p>
    <w:p w14:paraId="2242EB4C" w14:textId="77777777" w:rsidR="000B476B" w:rsidRPr="0056684D" w:rsidRDefault="000B476B" w:rsidP="000B476B">
      <w:pPr>
        <w:jc w:val="center"/>
        <w:rPr>
          <w:rFonts w:ascii="Arial" w:hAnsi="Arial" w:cs="Arial"/>
          <w:b/>
          <w:color w:val="000000" w:themeColor="text1"/>
          <w:sz w:val="22"/>
          <w:szCs w:val="22"/>
        </w:rPr>
      </w:pPr>
    </w:p>
    <w:p w14:paraId="7C497AA7" w14:textId="77777777" w:rsidR="000B476B" w:rsidRPr="0056684D" w:rsidRDefault="000B476B" w:rsidP="000B476B">
      <w:pPr>
        <w:tabs>
          <w:tab w:val="left" w:pos="720"/>
          <w:tab w:val="left" w:pos="1440"/>
          <w:tab w:val="left" w:pos="2160"/>
          <w:tab w:val="left" w:pos="2880"/>
          <w:tab w:val="left" w:pos="3600"/>
          <w:tab w:val="left" w:pos="4320"/>
          <w:tab w:val="left" w:pos="5040"/>
          <w:tab w:val="left" w:pos="5760"/>
          <w:tab w:val="left" w:pos="6212"/>
        </w:tabs>
        <w:jc w:val="both"/>
        <w:rPr>
          <w:rFonts w:ascii="Arial" w:hAnsi="Arial" w:cs="Arial"/>
          <w:color w:val="000000" w:themeColor="text1"/>
          <w:sz w:val="22"/>
          <w:szCs w:val="22"/>
        </w:rPr>
      </w:pPr>
      <w:r w:rsidRPr="0056684D">
        <w:rPr>
          <w:rFonts w:ascii="Arial" w:hAnsi="Arial" w:cs="Arial"/>
          <w:b/>
          <w:color w:val="000000" w:themeColor="text1"/>
          <w:sz w:val="22"/>
          <w:szCs w:val="22"/>
        </w:rPr>
        <w:t>Post Title:</w:t>
      </w:r>
      <w:r w:rsidRPr="0056684D">
        <w:rPr>
          <w:rFonts w:ascii="Arial" w:hAnsi="Arial" w:cs="Arial"/>
          <w:b/>
          <w:color w:val="000000" w:themeColor="text1"/>
          <w:sz w:val="22"/>
          <w:szCs w:val="22"/>
        </w:rPr>
        <w:tab/>
      </w:r>
      <w:r w:rsidRPr="0056684D">
        <w:rPr>
          <w:rFonts w:ascii="Arial" w:hAnsi="Arial" w:cs="Arial"/>
          <w:b/>
          <w:color w:val="000000" w:themeColor="text1"/>
          <w:sz w:val="22"/>
          <w:szCs w:val="22"/>
        </w:rPr>
        <w:tab/>
      </w:r>
      <w:r w:rsidRPr="0056684D">
        <w:rPr>
          <w:rFonts w:ascii="Arial" w:hAnsi="Arial" w:cs="Arial"/>
          <w:color w:val="000000" w:themeColor="text1"/>
          <w:sz w:val="22"/>
          <w:szCs w:val="22"/>
        </w:rPr>
        <w:t>Human Resources Assistant</w:t>
      </w:r>
      <w:r w:rsidRPr="0056684D">
        <w:rPr>
          <w:rFonts w:ascii="Arial" w:hAnsi="Arial" w:cs="Arial"/>
          <w:color w:val="000000" w:themeColor="text1"/>
          <w:sz w:val="22"/>
          <w:szCs w:val="22"/>
        </w:rPr>
        <w:tab/>
      </w:r>
      <w:r w:rsidRPr="0056684D">
        <w:rPr>
          <w:rFonts w:ascii="Arial" w:hAnsi="Arial" w:cs="Arial"/>
          <w:color w:val="000000" w:themeColor="text1"/>
          <w:sz w:val="22"/>
          <w:szCs w:val="22"/>
        </w:rPr>
        <w:tab/>
      </w:r>
    </w:p>
    <w:p w14:paraId="29F353C7" w14:textId="77777777" w:rsidR="000B476B" w:rsidRPr="0056684D" w:rsidRDefault="000B476B" w:rsidP="000B476B">
      <w:pPr>
        <w:pStyle w:val="ListParagraph"/>
        <w:numPr>
          <w:ilvl w:val="3"/>
          <w:numId w:val="2"/>
        </w:numPr>
        <w:jc w:val="both"/>
        <w:rPr>
          <w:rFonts w:ascii="Arial" w:hAnsi="Arial" w:cs="Arial"/>
          <w:color w:val="000000" w:themeColor="text1"/>
          <w:sz w:val="22"/>
          <w:szCs w:val="22"/>
        </w:rPr>
      </w:pPr>
      <w:r w:rsidRPr="0056684D">
        <w:rPr>
          <w:rFonts w:ascii="Arial" w:hAnsi="Arial" w:cs="Arial"/>
          <w:color w:val="000000" w:themeColor="text1"/>
          <w:sz w:val="22"/>
          <w:szCs w:val="22"/>
        </w:rPr>
        <w:t>Payroll and Process</w:t>
      </w:r>
      <w:r>
        <w:rPr>
          <w:rFonts w:ascii="Arial" w:hAnsi="Arial" w:cs="Arial"/>
          <w:color w:val="000000" w:themeColor="text1"/>
          <w:sz w:val="22"/>
          <w:szCs w:val="22"/>
        </w:rPr>
        <w:t>,</w:t>
      </w:r>
    </w:p>
    <w:p w14:paraId="76E1BD8D" w14:textId="77777777" w:rsidR="000B476B" w:rsidRPr="0056684D" w:rsidRDefault="000B476B" w:rsidP="000B476B">
      <w:pPr>
        <w:pStyle w:val="ListParagraph"/>
        <w:numPr>
          <w:ilvl w:val="3"/>
          <w:numId w:val="2"/>
        </w:numPr>
        <w:jc w:val="both"/>
        <w:rPr>
          <w:rFonts w:ascii="Arial" w:hAnsi="Arial" w:cs="Arial"/>
          <w:color w:val="000000" w:themeColor="text1"/>
          <w:sz w:val="22"/>
          <w:szCs w:val="22"/>
        </w:rPr>
      </w:pPr>
      <w:r>
        <w:rPr>
          <w:rFonts w:ascii="Arial" w:hAnsi="Arial" w:cs="Arial"/>
          <w:color w:val="000000" w:themeColor="text1"/>
          <w:sz w:val="22"/>
          <w:szCs w:val="22"/>
        </w:rPr>
        <w:t>Recruitment and Selection,</w:t>
      </w:r>
    </w:p>
    <w:p w14:paraId="4D31B645" w14:textId="77777777" w:rsidR="000B476B" w:rsidRPr="0056684D" w:rsidRDefault="000B476B" w:rsidP="000B476B">
      <w:pPr>
        <w:pStyle w:val="ListParagraph"/>
        <w:numPr>
          <w:ilvl w:val="3"/>
          <w:numId w:val="2"/>
        </w:numPr>
        <w:jc w:val="both"/>
        <w:rPr>
          <w:rFonts w:ascii="Arial" w:hAnsi="Arial" w:cs="Arial"/>
          <w:color w:val="000000" w:themeColor="text1"/>
          <w:sz w:val="22"/>
          <w:szCs w:val="22"/>
        </w:rPr>
      </w:pPr>
      <w:r w:rsidRPr="0056684D">
        <w:rPr>
          <w:rFonts w:ascii="Arial" w:hAnsi="Arial" w:cs="Arial"/>
          <w:color w:val="000000" w:themeColor="text1"/>
          <w:sz w:val="22"/>
          <w:szCs w:val="22"/>
        </w:rPr>
        <w:t>Health Services</w:t>
      </w:r>
      <w:r>
        <w:rPr>
          <w:rFonts w:ascii="Arial" w:hAnsi="Arial" w:cs="Arial"/>
          <w:color w:val="000000" w:themeColor="text1"/>
          <w:sz w:val="22"/>
          <w:szCs w:val="22"/>
        </w:rPr>
        <w:t>, or</w:t>
      </w:r>
    </w:p>
    <w:p w14:paraId="072A4C36" w14:textId="77777777" w:rsidR="000B476B" w:rsidRPr="0056684D" w:rsidRDefault="000B476B" w:rsidP="000B476B">
      <w:pPr>
        <w:pStyle w:val="ListParagraph"/>
        <w:numPr>
          <w:ilvl w:val="3"/>
          <w:numId w:val="2"/>
        </w:numPr>
        <w:jc w:val="both"/>
        <w:rPr>
          <w:rFonts w:ascii="Arial" w:hAnsi="Arial" w:cs="Arial"/>
          <w:color w:val="000000" w:themeColor="text1"/>
          <w:sz w:val="22"/>
          <w:szCs w:val="22"/>
        </w:rPr>
      </w:pPr>
      <w:r w:rsidRPr="0056684D">
        <w:rPr>
          <w:rFonts w:ascii="Arial" w:hAnsi="Arial" w:cs="Arial"/>
          <w:color w:val="000000" w:themeColor="text1"/>
          <w:sz w:val="22"/>
          <w:szCs w:val="22"/>
        </w:rPr>
        <w:t>Employee Relations and Organisational Development</w:t>
      </w:r>
    </w:p>
    <w:p w14:paraId="7CBA709B" w14:textId="77777777" w:rsidR="000B476B" w:rsidRPr="0056684D" w:rsidRDefault="000B476B" w:rsidP="000B476B">
      <w:pPr>
        <w:jc w:val="both"/>
        <w:rPr>
          <w:rFonts w:ascii="Arial" w:hAnsi="Arial" w:cs="Arial"/>
          <w:b/>
          <w:color w:val="000000" w:themeColor="text1"/>
          <w:sz w:val="22"/>
          <w:szCs w:val="22"/>
        </w:rPr>
      </w:pPr>
    </w:p>
    <w:p w14:paraId="177EE4F8" w14:textId="77777777" w:rsidR="000B476B" w:rsidRPr="0056684D" w:rsidRDefault="000B476B" w:rsidP="000B476B">
      <w:pPr>
        <w:jc w:val="both"/>
        <w:rPr>
          <w:rFonts w:ascii="Arial" w:hAnsi="Arial" w:cs="Arial"/>
          <w:color w:val="000000" w:themeColor="text1"/>
          <w:sz w:val="22"/>
          <w:szCs w:val="22"/>
        </w:rPr>
      </w:pPr>
      <w:r w:rsidRPr="0056684D">
        <w:rPr>
          <w:rFonts w:ascii="Arial" w:hAnsi="Arial" w:cs="Arial"/>
          <w:b/>
          <w:color w:val="000000" w:themeColor="text1"/>
          <w:sz w:val="22"/>
          <w:szCs w:val="22"/>
        </w:rPr>
        <w:t>Location:</w:t>
      </w:r>
      <w:r w:rsidRPr="0056684D">
        <w:rPr>
          <w:rFonts w:ascii="Arial" w:hAnsi="Arial" w:cs="Arial"/>
          <w:b/>
          <w:color w:val="000000" w:themeColor="text1"/>
          <w:sz w:val="22"/>
          <w:szCs w:val="22"/>
        </w:rPr>
        <w:tab/>
      </w:r>
      <w:r w:rsidRPr="0056684D">
        <w:rPr>
          <w:rFonts w:ascii="Arial" w:hAnsi="Arial" w:cs="Arial"/>
          <w:b/>
          <w:color w:val="000000" w:themeColor="text1"/>
          <w:sz w:val="22"/>
          <w:szCs w:val="22"/>
        </w:rPr>
        <w:tab/>
      </w:r>
      <w:r w:rsidRPr="0056684D">
        <w:rPr>
          <w:rFonts w:ascii="Arial" w:hAnsi="Arial" w:cs="Arial"/>
          <w:color w:val="000000" w:themeColor="text1"/>
          <w:sz w:val="22"/>
          <w:szCs w:val="22"/>
        </w:rPr>
        <w:t>HQ</w:t>
      </w:r>
      <w:r w:rsidRPr="0056684D">
        <w:rPr>
          <w:rFonts w:ascii="Arial" w:hAnsi="Arial" w:cs="Arial"/>
          <w:b/>
          <w:color w:val="000000" w:themeColor="text1"/>
          <w:sz w:val="22"/>
          <w:szCs w:val="22"/>
        </w:rPr>
        <w:tab/>
      </w:r>
    </w:p>
    <w:p w14:paraId="7A22BEE7" w14:textId="77777777" w:rsidR="000B476B" w:rsidRPr="0056684D" w:rsidRDefault="000B476B" w:rsidP="000B476B">
      <w:pPr>
        <w:jc w:val="both"/>
        <w:rPr>
          <w:rFonts w:ascii="Arial" w:hAnsi="Arial" w:cs="Arial"/>
          <w:color w:val="000000" w:themeColor="text1"/>
          <w:sz w:val="22"/>
          <w:szCs w:val="22"/>
        </w:rPr>
      </w:pPr>
    </w:p>
    <w:p w14:paraId="2202A8B1" w14:textId="77777777" w:rsidR="000B476B" w:rsidRPr="0056684D" w:rsidRDefault="000B476B" w:rsidP="000B476B">
      <w:pPr>
        <w:jc w:val="both"/>
        <w:rPr>
          <w:rFonts w:ascii="Arial" w:hAnsi="Arial" w:cs="Arial"/>
          <w:color w:val="000000" w:themeColor="text1"/>
          <w:sz w:val="22"/>
          <w:szCs w:val="22"/>
        </w:rPr>
      </w:pPr>
      <w:r w:rsidRPr="0056684D">
        <w:rPr>
          <w:rFonts w:ascii="Arial" w:hAnsi="Arial" w:cs="Arial"/>
          <w:b/>
          <w:color w:val="000000" w:themeColor="text1"/>
          <w:sz w:val="22"/>
          <w:szCs w:val="22"/>
        </w:rPr>
        <w:t xml:space="preserve">Responsible to: </w:t>
      </w:r>
      <w:r w:rsidRPr="0056684D">
        <w:rPr>
          <w:rFonts w:ascii="Arial" w:hAnsi="Arial" w:cs="Arial"/>
          <w:b/>
          <w:color w:val="000000" w:themeColor="text1"/>
          <w:sz w:val="22"/>
          <w:szCs w:val="22"/>
        </w:rPr>
        <w:tab/>
      </w:r>
      <w:r w:rsidRPr="0056684D">
        <w:rPr>
          <w:rFonts w:ascii="Arial" w:hAnsi="Arial" w:cs="Arial"/>
          <w:color w:val="000000" w:themeColor="text1"/>
          <w:sz w:val="22"/>
          <w:szCs w:val="22"/>
        </w:rPr>
        <w:t xml:space="preserve">Payroll and Process Team Leader, </w:t>
      </w:r>
    </w:p>
    <w:p w14:paraId="5B0E630B" w14:textId="77777777" w:rsidR="000B476B" w:rsidRPr="0056684D" w:rsidRDefault="000B476B" w:rsidP="000B476B">
      <w:pPr>
        <w:jc w:val="both"/>
        <w:rPr>
          <w:rFonts w:ascii="Arial" w:hAnsi="Arial" w:cs="Arial"/>
          <w:color w:val="000000" w:themeColor="text1"/>
          <w:sz w:val="22"/>
          <w:szCs w:val="22"/>
        </w:rPr>
      </w:pPr>
      <w:r w:rsidRPr="0056684D">
        <w:rPr>
          <w:rFonts w:ascii="Arial" w:hAnsi="Arial" w:cs="Arial"/>
          <w:color w:val="000000" w:themeColor="text1"/>
          <w:sz w:val="22"/>
          <w:szCs w:val="22"/>
        </w:rPr>
        <w:tab/>
      </w:r>
      <w:r w:rsidRPr="0056684D">
        <w:rPr>
          <w:rFonts w:ascii="Arial" w:hAnsi="Arial" w:cs="Arial"/>
          <w:color w:val="000000" w:themeColor="text1"/>
          <w:sz w:val="22"/>
          <w:szCs w:val="22"/>
        </w:rPr>
        <w:tab/>
        <w:t xml:space="preserve">      </w:t>
      </w:r>
      <w:r w:rsidRPr="0056684D">
        <w:rPr>
          <w:rFonts w:ascii="Arial" w:hAnsi="Arial" w:cs="Arial"/>
          <w:color w:val="000000" w:themeColor="text1"/>
          <w:sz w:val="22"/>
          <w:szCs w:val="22"/>
        </w:rPr>
        <w:tab/>
        <w:t xml:space="preserve">Recruitment and Selection Team Leader, </w:t>
      </w:r>
    </w:p>
    <w:p w14:paraId="51FA878B" w14:textId="77777777" w:rsidR="000B476B" w:rsidRPr="0056684D" w:rsidRDefault="000B476B" w:rsidP="000B476B">
      <w:pPr>
        <w:jc w:val="both"/>
        <w:rPr>
          <w:rFonts w:ascii="Arial" w:hAnsi="Arial" w:cs="Arial"/>
          <w:color w:val="000000" w:themeColor="text1"/>
          <w:sz w:val="22"/>
          <w:szCs w:val="22"/>
        </w:rPr>
      </w:pPr>
      <w:r w:rsidRPr="0056684D">
        <w:rPr>
          <w:rFonts w:ascii="Arial" w:hAnsi="Arial" w:cs="Arial"/>
          <w:color w:val="000000" w:themeColor="text1"/>
          <w:sz w:val="22"/>
          <w:szCs w:val="22"/>
        </w:rPr>
        <w:tab/>
      </w:r>
      <w:r w:rsidRPr="0056684D">
        <w:rPr>
          <w:rFonts w:ascii="Arial" w:hAnsi="Arial" w:cs="Arial"/>
          <w:color w:val="000000" w:themeColor="text1"/>
          <w:sz w:val="22"/>
          <w:szCs w:val="22"/>
        </w:rPr>
        <w:tab/>
        <w:t xml:space="preserve">       </w:t>
      </w:r>
      <w:r w:rsidRPr="0056684D">
        <w:rPr>
          <w:rFonts w:ascii="Arial" w:hAnsi="Arial" w:cs="Arial"/>
          <w:color w:val="000000" w:themeColor="text1"/>
          <w:sz w:val="22"/>
          <w:szCs w:val="22"/>
        </w:rPr>
        <w:tab/>
        <w:t>Health Services Co-Ordinator, or</w:t>
      </w:r>
    </w:p>
    <w:p w14:paraId="132EC494" w14:textId="77777777" w:rsidR="000B476B" w:rsidRPr="0056684D" w:rsidRDefault="000B476B" w:rsidP="000B476B">
      <w:pPr>
        <w:jc w:val="both"/>
        <w:rPr>
          <w:rFonts w:ascii="Arial" w:hAnsi="Arial" w:cs="Arial"/>
          <w:color w:val="000000" w:themeColor="text1"/>
          <w:sz w:val="22"/>
          <w:szCs w:val="22"/>
        </w:rPr>
      </w:pPr>
      <w:r w:rsidRPr="0056684D">
        <w:rPr>
          <w:rFonts w:ascii="Arial" w:hAnsi="Arial" w:cs="Arial"/>
          <w:color w:val="000000" w:themeColor="text1"/>
          <w:sz w:val="22"/>
          <w:szCs w:val="22"/>
        </w:rPr>
        <w:tab/>
      </w:r>
      <w:r w:rsidRPr="0056684D">
        <w:rPr>
          <w:rFonts w:ascii="Arial" w:hAnsi="Arial" w:cs="Arial"/>
          <w:color w:val="000000" w:themeColor="text1"/>
          <w:sz w:val="22"/>
          <w:szCs w:val="22"/>
        </w:rPr>
        <w:tab/>
        <w:t xml:space="preserve">       </w:t>
      </w:r>
      <w:r w:rsidRPr="0056684D">
        <w:rPr>
          <w:rFonts w:ascii="Arial" w:hAnsi="Arial" w:cs="Arial"/>
          <w:color w:val="000000" w:themeColor="text1"/>
          <w:sz w:val="22"/>
          <w:szCs w:val="22"/>
        </w:rPr>
        <w:tab/>
        <w:t>Employee Relations and Organisational Development Advisor</w:t>
      </w:r>
      <w:r w:rsidRPr="0056684D">
        <w:rPr>
          <w:rFonts w:ascii="Arial" w:hAnsi="Arial" w:cs="Arial"/>
          <w:color w:val="000000" w:themeColor="text1"/>
          <w:sz w:val="22"/>
          <w:szCs w:val="22"/>
        </w:rPr>
        <w:tab/>
      </w:r>
    </w:p>
    <w:p w14:paraId="04381685" w14:textId="77777777" w:rsidR="000B476B" w:rsidRPr="0056684D" w:rsidRDefault="000B476B" w:rsidP="000B476B">
      <w:pPr>
        <w:jc w:val="both"/>
        <w:rPr>
          <w:rFonts w:ascii="Arial" w:hAnsi="Arial" w:cs="Arial"/>
          <w:color w:val="000000" w:themeColor="text1"/>
          <w:sz w:val="22"/>
          <w:szCs w:val="22"/>
        </w:rPr>
      </w:pPr>
    </w:p>
    <w:p w14:paraId="76C49AFE" w14:textId="77777777" w:rsidR="000B476B" w:rsidRPr="0056684D" w:rsidRDefault="000B476B" w:rsidP="000B476B">
      <w:pPr>
        <w:pStyle w:val="Default"/>
        <w:ind w:left="2127" w:hanging="2127"/>
        <w:rPr>
          <w:color w:val="000000" w:themeColor="text1"/>
          <w:sz w:val="22"/>
          <w:szCs w:val="22"/>
        </w:rPr>
      </w:pPr>
      <w:r w:rsidRPr="0056684D">
        <w:rPr>
          <w:b/>
          <w:color w:val="000000" w:themeColor="text1"/>
          <w:sz w:val="22"/>
          <w:szCs w:val="22"/>
        </w:rPr>
        <w:t>Job Purpose:</w:t>
      </w:r>
      <w:r w:rsidRPr="0056684D">
        <w:rPr>
          <w:b/>
          <w:color w:val="000000" w:themeColor="text1"/>
          <w:sz w:val="22"/>
          <w:szCs w:val="22"/>
        </w:rPr>
        <w:tab/>
      </w:r>
      <w:r>
        <w:rPr>
          <w:b/>
          <w:color w:val="000000" w:themeColor="text1"/>
          <w:sz w:val="22"/>
          <w:szCs w:val="22"/>
        </w:rPr>
        <w:tab/>
      </w:r>
      <w:r w:rsidRPr="0056684D">
        <w:rPr>
          <w:color w:val="000000" w:themeColor="text1"/>
          <w:sz w:val="22"/>
          <w:szCs w:val="22"/>
        </w:rPr>
        <w:t xml:space="preserve">To undertake administrative duties within the Human Resources Department.  </w:t>
      </w:r>
      <w:r w:rsidRPr="0056684D">
        <w:rPr>
          <w:color w:val="000000" w:themeColor="text1"/>
          <w:sz w:val="22"/>
          <w:szCs w:val="22"/>
        </w:rPr>
        <w:tab/>
      </w:r>
      <w:r w:rsidRPr="0056684D">
        <w:rPr>
          <w:color w:val="000000" w:themeColor="text1"/>
          <w:sz w:val="22"/>
          <w:szCs w:val="22"/>
        </w:rPr>
        <w:tab/>
      </w:r>
      <w:r w:rsidRPr="0056684D">
        <w:rPr>
          <w:color w:val="000000" w:themeColor="text1"/>
          <w:sz w:val="22"/>
          <w:szCs w:val="22"/>
        </w:rPr>
        <w:tab/>
        <w:t>HR Assistants will be expected to work within any team within the department based on organisational need.</w:t>
      </w:r>
    </w:p>
    <w:p w14:paraId="6F7B08B1" w14:textId="77777777" w:rsidR="000B476B" w:rsidRPr="0056684D" w:rsidRDefault="000B476B" w:rsidP="000B476B">
      <w:pPr>
        <w:ind w:left="2160" w:hanging="2160"/>
        <w:jc w:val="both"/>
        <w:rPr>
          <w:rFonts w:ascii="Arial" w:hAnsi="Arial" w:cs="Arial"/>
          <w:color w:val="000000" w:themeColor="text1"/>
          <w:sz w:val="22"/>
          <w:szCs w:val="22"/>
        </w:rPr>
      </w:pPr>
      <w:r w:rsidRPr="0056684D">
        <w:rPr>
          <w:rFonts w:ascii="Arial" w:hAnsi="Arial" w:cs="Arial"/>
          <w:color w:val="000000" w:themeColor="text1"/>
          <w:sz w:val="22"/>
          <w:szCs w:val="22"/>
        </w:rPr>
        <w:tab/>
      </w:r>
    </w:p>
    <w:p w14:paraId="5E096968" w14:textId="77777777" w:rsidR="000B476B" w:rsidRPr="0056684D" w:rsidRDefault="000B476B" w:rsidP="000B476B">
      <w:pPr>
        <w:jc w:val="both"/>
        <w:rPr>
          <w:rFonts w:ascii="Arial" w:hAnsi="Arial" w:cs="Arial"/>
          <w:color w:val="000000" w:themeColor="text1"/>
          <w:sz w:val="22"/>
          <w:szCs w:val="22"/>
        </w:rPr>
      </w:pPr>
      <w:r w:rsidRPr="0056684D">
        <w:rPr>
          <w:rFonts w:ascii="Arial" w:hAnsi="Arial" w:cs="Arial"/>
          <w:b/>
          <w:color w:val="000000" w:themeColor="text1"/>
          <w:sz w:val="22"/>
          <w:szCs w:val="22"/>
        </w:rPr>
        <w:t>Grade:</w:t>
      </w:r>
      <w:r w:rsidRPr="0056684D">
        <w:rPr>
          <w:rFonts w:ascii="Arial" w:hAnsi="Arial" w:cs="Arial"/>
          <w:b/>
          <w:color w:val="000000" w:themeColor="text1"/>
          <w:sz w:val="22"/>
          <w:szCs w:val="22"/>
        </w:rPr>
        <w:tab/>
      </w:r>
      <w:r w:rsidRPr="0056684D">
        <w:rPr>
          <w:rFonts w:ascii="Arial" w:hAnsi="Arial" w:cs="Arial"/>
          <w:b/>
          <w:color w:val="000000" w:themeColor="text1"/>
          <w:sz w:val="22"/>
          <w:szCs w:val="22"/>
        </w:rPr>
        <w:tab/>
      </w:r>
      <w:r w:rsidRPr="0056684D">
        <w:rPr>
          <w:rFonts w:ascii="Arial" w:hAnsi="Arial" w:cs="Arial"/>
          <w:color w:val="000000" w:themeColor="text1"/>
          <w:sz w:val="22"/>
          <w:szCs w:val="22"/>
        </w:rPr>
        <w:t xml:space="preserve"> </w:t>
      </w:r>
      <w:r>
        <w:rPr>
          <w:rFonts w:ascii="Arial" w:hAnsi="Arial" w:cs="Arial"/>
          <w:color w:val="000000" w:themeColor="text1"/>
          <w:sz w:val="22"/>
          <w:szCs w:val="22"/>
        </w:rPr>
        <w:tab/>
      </w:r>
      <w:r w:rsidRPr="0056684D">
        <w:rPr>
          <w:rFonts w:ascii="Arial" w:hAnsi="Arial" w:cs="Arial"/>
          <w:color w:val="000000" w:themeColor="text1"/>
          <w:sz w:val="22"/>
          <w:szCs w:val="22"/>
        </w:rPr>
        <w:t>LC 4/5</w:t>
      </w:r>
      <w:r>
        <w:rPr>
          <w:rFonts w:ascii="Arial" w:hAnsi="Arial" w:cs="Arial"/>
          <w:color w:val="000000" w:themeColor="text1"/>
          <w:sz w:val="22"/>
          <w:szCs w:val="22"/>
        </w:rPr>
        <w:t xml:space="preserve"> (Progression Arrangements Apply)</w:t>
      </w:r>
    </w:p>
    <w:p w14:paraId="2A1DA568" w14:textId="77777777" w:rsidR="000B476B" w:rsidRPr="0056684D" w:rsidRDefault="000B476B" w:rsidP="000B476B">
      <w:pPr>
        <w:jc w:val="both"/>
        <w:rPr>
          <w:rFonts w:ascii="Arial" w:hAnsi="Arial" w:cs="Arial"/>
          <w:color w:val="000000" w:themeColor="text1"/>
          <w:sz w:val="22"/>
          <w:szCs w:val="22"/>
        </w:rPr>
      </w:pPr>
    </w:p>
    <w:p w14:paraId="4E5F4C77" w14:textId="77777777" w:rsidR="000B476B" w:rsidRPr="0056684D" w:rsidRDefault="000B476B" w:rsidP="000B476B">
      <w:pPr>
        <w:pStyle w:val="Heading4"/>
        <w:rPr>
          <w:rFonts w:ascii="Arial" w:hAnsi="Arial" w:cs="Arial"/>
          <w:i w:val="0"/>
          <w:color w:val="000000" w:themeColor="text1"/>
          <w:sz w:val="22"/>
          <w:szCs w:val="22"/>
        </w:rPr>
      </w:pPr>
      <w:r w:rsidRPr="0056684D">
        <w:rPr>
          <w:rFonts w:ascii="Arial" w:hAnsi="Arial" w:cs="Arial"/>
          <w:i w:val="0"/>
          <w:color w:val="000000" w:themeColor="text1"/>
          <w:sz w:val="22"/>
          <w:szCs w:val="22"/>
        </w:rPr>
        <w:t>KEY RESULT AREAS</w:t>
      </w:r>
    </w:p>
    <w:p w14:paraId="39054839" w14:textId="77777777" w:rsidR="000B476B" w:rsidRPr="0056684D" w:rsidRDefault="000B476B" w:rsidP="000B476B">
      <w:pPr>
        <w:jc w:val="both"/>
        <w:rPr>
          <w:rFonts w:ascii="Arial" w:hAnsi="Arial" w:cs="Arial"/>
          <w:color w:val="000000" w:themeColor="text1"/>
          <w:sz w:val="22"/>
          <w:szCs w:val="22"/>
        </w:rPr>
      </w:pPr>
    </w:p>
    <w:p w14:paraId="1AB08821" w14:textId="77777777" w:rsidR="000B476B" w:rsidRPr="0056684D" w:rsidRDefault="000B476B" w:rsidP="000B476B">
      <w:pPr>
        <w:pStyle w:val="Default"/>
        <w:numPr>
          <w:ilvl w:val="0"/>
          <w:numId w:val="1"/>
        </w:numPr>
        <w:jc w:val="both"/>
        <w:rPr>
          <w:color w:val="000000" w:themeColor="text1"/>
          <w:sz w:val="22"/>
          <w:szCs w:val="22"/>
        </w:rPr>
      </w:pPr>
      <w:r w:rsidRPr="0056684D">
        <w:rPr>
          <w:color w:val="000000" w:themeColor="text1"/>
          <w:sz w:val="22"/>
          <w:szCs w:val="22"/>
        </w:rPr>
        <w:t xml:space="preserve">Assist the Team Leaders in the delivery of a customer focussed administrative service ensuring that the Constabulary meets all HR priorities in relation to Recruitment/Payroll and Processing/Health Services and Employee Relations and Organisational Development. </w:t>
      </w:r>
    </w:p>
    <w:p w14:paraId="0163102A" w14:textId="77777777" w:rsidR="000B476B" w:rsidRPr="0056684D" w:rsidRDefault="000B476B" w:rsidP="000B476B">
      <w:pPr>
        <w:pStyle w:val="Default"/>
        <w:ind w:left="360"/>
        <w:jc w:val="both"/>
        <w:rPr>
          <w:color w:val="000000" w:themeColor="text1"/>
          <w:sz w:val="22"/>
          <w:szCs w:val="22"/>
        </w:rPr>
      </w:pPr>
    </w:p>
    <w:p w14:paraId="506FDB3F" w14:textId="77777777" w:rsidR="000B476B" w:rsidRPr="0056684D" w:rsidRDefault="000B476B" w:rsidP="000B476B">
      <w:pPr>
        <w:pStyle w:val="Default"/>
        <w:numPr>
          <w:ilvl w:val="0"/>
          <w:numId w:val="1"/>
        </w:numPr>
        <w:jc w:val="both"/>
        <w:rPr>
          <w:color w:val="000000" w:themeColor="text1"/>
          <w:sz w:val="22"/>
          <w:szCs w:val="22"/>
        </w:rPr>
      </w:pPr>
      <w:r w:rsidRPr="0056684D">
        <w:rPr>
          <w:color w:val="000000" w:themeColor="text1"/>
          <w:sz w:val="22"/>
          <w:szCs w:val="22"/>
        </w:rPr>
        <w:t xml:space="preserve">Deal with internal and external enquiries by telephone, correspondence or personal contact and to liaise with divisions and departments, staff associations and external organisations as required. </w:t>
      </w:r>
    </w:p>
    <w:p w14:paraId="6E3ADE5F" w14:textId="77777777" w:rsidR="000B476B" w:rsidRPr="0056684D" w:rsidRDefault="000B476B" w:rsidP="000B476B">
      <w:pPr>
        <w:pStyle w:val="Default"/>
        <w:ind w:left="360"/>
        <w:jc w:val="both"/>
        <w:rPr>
          <w:color w:val="000000" w:themeColor="text1"/>
          <w:sz w:val="22"/>
          <w:szCs w:val="22"/>
        </w:rPr>
      </w:pPr>
    </w:p>
    <w:p w14:paraId="6371C9B0" w14:textId="77777777" w:rsidR="000B476B" w:rsidRPr="0056684D" w:rsidRDefault="000B476B" w:rsidP="000B476B">
      <w:pPr>
        <w:pStyle w:val="Default"/>
        <w:numPr>
          <w:ilvl w:val="0"/>
          <w:numId w:val="1"/>
        </w:numPr>
        <w:jc w:val="both"/>
        <w:rPr>
          <w:color w:val="000000" w:themeColor="text1"/>
          <w:sz w:val="22"/>
          <w:szCs w:val="22"/>
        </w:rPr>
      </w:pPr>
      <w:r w:rsidRPr="0056684D">
        <w:rPr>
          <w:color w:val="000000" w:themeColor="text1"/>
          <w:sz w:val="22"/>
          <w:szCs w:val="22"/>
        </w:rPr>
        <w:t xml:space="preserve">Assist in the development and implementation of Human Resources administrative procedures to facilitate effective and efficient working practices. . </w:t>
      </w:r>
    </w:p>
    <w:p w14:paraId="1F53436D" w14:textId="77777777" w:rsidR="000B476B" w:rsidRPr="0056684D" w:rsidRDefault="000B476B" w:rsidP="000B476B">
      <w:pPr>
        <w:pStyle w:val="Default"/>
        <w:ind w:left="360"/>
        <w:jc w:val="both"/>
        <w:rPr>
          <w:color w:val="000000" w:themeColor="text1"/>
          <w:sz w:val="22"/>
          <w:szCs w:val="22"/>
        </w:rPr>
      </w:pPr>
    </w:p>
    <w:p w14:paraId="584E61F2" w14:textId="77777777" w:rsidR="000B476B" w:rsidRPr="0056684D" w:rsidRDefault="000B476B" w:rsidP="000B476B">
      <w:pPr>
        <w:pStyle w:val="Default"/>
        <w:numPr>
          <w:ilvl w:val="0"/>
          <w:numId w:val="1"/>
        </w:numPr>
        <w:jc w:val="both"/>
        <w:rPr>
          <w:color w:val="000000" w:themeColor="text1"/>
          <w:sz w:val="22"/>
          <w:szCs w:val="22"/>
        </w:rPr>
      </w:pPr>
      <w:r w:rsidRPr="0056684D">
        <w:rPr>
          <w:color w:val="000000" w:themeColor="text1"/>
          <w:sz w:val="22"/>
          <w:szCs w:val="22"/>
        </w:rPr>
        <w:t xml:space="preserve">Update, amend and maintain personal records, general files and computerised systems in an appropriate manner, utilising them to deal with enquiries. </w:t>
      </w:r>
    </w:p>
    <w:p w14:paraId="52106757" w14:textId="77777777" w:rsidR="000B476B" w:rsidRPr="0056684D" w:rsidRDefault="000B476B" w:rsidP="000B476B">
      <w:pPr>
        <w:pStyle w:val="Default"/>
        <w:ind w:left="360"/>
        <w:jc w:val="both"/>
        <w:rPr>
          <w:color w:val="000000" w:themeColor="text1"/>
          <w:sz w:val="22"/>
          <w:szCs w:val="22"/>
        </w:rPr>
      </w:pPr>
    </w:p>
    <w:p w14:paraId="5A595A0F" w14:textId="77777777" w:rsidR="000B476B" w:rsidRPr="0056684D" w:rsidRDefault="000B476B" w:rsidP="000B476B">
      <w:pPr>
        <w:pStyle w:val="Default"/>
        <w:numPr>
          <w:ilvl w:val="0"/>
          <w:numId w:val="1"/>
        </w:numPr>
        <w:jc w:val="both"/>
        <w:rPr>
          <w:color w:val="000000" w:themeColor="text1"/>
          <w:sz w:val="22"/>
          <w:szCs w:val="22"/>
        </w:rPr>
      </w:pPr>
      <w:r w:rsidRPr="0056684D">
        <w:rPr>
          <w:color w:val="000000" w:themeColor="text1"/>
          <w:sz w:val="22"/>
          <w:szCs w:val="22"/>
        </w:rPr>
        <w:t xml:space="preserve">Assist in the preparation and analysis of management information, producing reports and statistics as required. </w:t>
      </w:r>
    </w:p>
    <w:p w14:paraId="30E0C90B" w14:textId="77777777" w:rsidR="000B476B" w:rsidRPr="0056684D" w:rsidRDefault="000B476B" w:rsidP="000B476B">
      <w:pPr>
        <w:pStyle w:val="ListParagraph"/>
        <w:jc w:val="both"/>
        <w:rPr>
          <w:rFonts w:ascii="Arial" w:hAnsi="Arial" w:cs="Arial"/>
          <w:color w:val="000000" w:themeColor="text1"/>
          <w:sz w:val="22"/>
          <w:szCs w:val="22"/>
        </w:rPr>
      </w:pPr>
    </w:p>
    <w:p w14:paraId="3A8D6B6F" w14:textId="77777777" w:rsidR="000B476B" w:rsidRPr="0056684D" w:rsidRDefault="000B476B" w:rsidP="000B476B">
      <w:pPr>
        <w:pStyle w:val="Default"/>
        <w:numPr>
          <w:ilvl w:val="0"/>
          <w:numId w:val="1"/>
        </w:numPr>
        <w:jc w:val="both"/>
        <w:rPr>
          <w:color w:val="000000" w:themeColor="text1"/>
          <w:sz w:val="22"/>
          <w:szCs w:val="22"/>
        </w:rPr>
      </w:pPr>
      <w:r w:rsidRPr="0056684D">
        <w:rPr>
          <w:color w:val="000000" w:themeColor="text1"/>
          <w:sz w:val="22"/>
          <w:szCs w:val="22"/>
        </w:rPr>
        <w:t>To take a pro-active approach to problem solving which focuses on solutions aiming for continuous improvement in the services provided</w:t>
      </w:r>
    </w:p>
    <w:p w14:paraId="5E5F6341" w14:textId="77777777" w:rsidR="000B476B" w:rsidRPr="0056684D" w:rsidRDefault="000B476B" w:rsidP="000B476B">
      <w:pPr>
        <w:pStyle w:val="ListParagraph"/>
        <w:jc w:val="both"/>
        <w:rPr>
          <w:rFonts w:ascii="Arial" w:hAnsi="Arial" w:cs="Arial"/>
          <w:color w:val="000000" w:themeColor="text1"/>
          <w:sz w:val="22"/>
          <w:szCs w:val="22"/>
        </w:rPr>
      </w:pPr>
    </w:p>
    <w:p w14:paraId="0C6F9DF7" w14:textId="77777777" w:rsidR="000B476B" w:rsidRPr="0056684D" w:rsidRDefault="000B476B" w:rsidP="000B476B">
      <w:pPr>
        <w:numPr>
          <w:ilvl w:val="0"/>
          <w:numId w:val="1"/>
        </w:numPr>
        <w:jc w:val="both"/>
        <w:rPr>
          <w:rFonts w:ascii="Arial" w:hAnsi="Arial" w:cs="Arial"/>
          <w:color w:val="000000" w:themeColor="text1"/>
          <w:sz w:val="22"/>
          <w:szCs w:val="22"/>
        </w:rPr>
      </w:pPr>
      <w:r w:rsidRPr="0056684D">
        <w:rPr>
          <w:rFonts w:ascii="Arial" w:hAnsi="Arial" w:cs="Arial"/>
          <w:color w:val="000000" w:themeColor="text1"/>
          <w:sz w:val="22"/>
          <w:szCs w:val="22"/>
        </w:rPr>
        <w:t>To provide effective and courteous liaison with customers both internally and externally such as Recruitment Agencies/ Employers/Inland Revenue, Benefits Agency, divisions and departments etc.</w:t>
      </w:r>
    </w:p>
    <w:p w14:paraId="310BCF0B" w14:textId="77777777" w:rsidR="000B476B" w:rsidRPr="0056684D" w:rsidRDefault="000B476B" w:rsidP="000B476B">
      <w:pPr>
        <w:jc w:val="both"/>
        <w:rPr>
          <w:rFonts w:ascii="Arial" w:hAnsi="Arial" w:cs="Arial"/>
          <w:color w:val="000000" w:themeColor="text1"/>
          <w:sz w:val="22"/>
          <w:szCs w:val="22"/>
        </w:rPr>
      </w:pPr>
    </w:p>
    <w:p w14:paraId="2D12A952" w14:textId="77777777" w:rsidR="000B476B" w:rsidRDefault="000B476B" w:rsidP="000B476B">
      <w:pPr>
        <w:numPr>
          <w:ilvl w:val="0"/>
          <w:numId w:val="1"/>
        </w:numPr>
        <w:jc w:val="both"/>
        <w:rPr>
          <w:rFonts w:ascii="Arial" w:hAnsi="Arial" w:cs="Arial"/>
          <w:color w:val="000000" w:themeColor="text1"/>
          <w:sz w:val="22"/>
          <w:szCs w:val="22"/>
        </w:rPr>
      </w:pPr>
      <w:r w:rsidRPr="0056684D">
        <w:rPr>
          <w:rFonts w:ascii="Arial" w:hAnsi="Arial" w:cs="Arial"/>
          <w:color w:val="000000" w:themeColor="text1"/>
          <w:sz w:val="22"/>
          <w:szCs w:val="22"/>
        </w:rPr>
        <w:t xml:space="preserve">To be responsible for the day to day processing of HR transactions such as, but not exclusive to, recruitment processing, starters and leavers, payroll processing, statutory </w:t>
      </w:r>
      <w:proofErr w:type="gramStart"/>
      <w:r w:rsidRPr="0056684D">
        <w:rPr>
          <w:rFonts w:ascii="Arial" w:hAnsi="Arial" w:cs="Arial"/>
          <w:color w:val="000000" w:themeColor="text1"/>
          <w:sz w:val="22"/>
          <w:szCs w:val="22"/>
        </w:rPr>
        <w:t>and</w:t>
      </w:r>
      <w:proofErr w:type="gramEnd"/>
      <w:r w:rsidRPr="0056684D">
        <w:rPr>
          <w:rFonts w:ascii="Arial" w:hAnsi="Arial" w:cs="Arial"/>
          <w:color w:val="000000" w:themeColor="text1"/>
          <w:sz w:val="22"/>
          <w:szCs w:val="22"/>
        </w:rPr>
        <w:t xml:space="preserve"> contractual sick and maternity pay schemes, administration of childcare voucher scheme, flexible working requests, resourcing, attendance, organisational development etc.</w:t>
      </w:r>
    </w:p>
    <w:p w14:paraId="3FF67DD7" w14:textId="77777777" w:rsidR="000B476B" w:rsidRDefault="000B476B" w:rsidP="000B476B">
      <w:pPr>
        <w:pStyle w:val="ListParagraph"/>
        <w:rPr>
          <w:rFonts w:ascii="Arial" w:hAnsi="Arial" w:cs="Arial"/>
          <w:color w:val="000000" w:themeColor="text1"/>
          <w:sz w:val="22"/>
          <w:szCs w:val="22"/>
        </w:rPr>
      </w:pPr>
    </w:p>
    <w:p w14:paraId="6E466CC8" w14:textId="77777777" w:rsidR="000B476B" w:rsidRPr="0056684D" w:rsidRDefault="000B476B" w:rsidP="000B476B">
      <w:pPr>
        <w:ind w:left="360"/>
        <w:jc w:val="both"/>
        <w:rPr>
          <w:rFonts w:ascii="Arial" w:hAnsi="Arial" w:cs="Arial"/>
          <w:color w:val="000000" w:themeColor="text1"/>
          <w:sz w:val="22"/>
          <w:szCs w:val="22"/>
        </w:rPr>
      </w:pPr>
    </w:p>
    <w:p w14:paraId="1EC82008" w14:textId="77777777" w:rsidR="000B476B" w:rsidRPr="0056684D" w:rsidRDefault="000B476B" w:rsidP="000B476B">
      <w:pPr>
        <w:pStyle w:val="ListParagraph"/>
        <w:jc w:val="both"/>
        <w:rPr>
          <w:rFonts w:ascii="Arial" w:hAnsi="Arial" w:cs="Arial"/>
          <w:color w:val="000000" w:themeColor="text1"/>
          <w:sz w:val="22"/>
          <w:szCs w:val="22"/>
        </w:rPr>
      </w:pPr>
    </w:p>
    <w:p w14:paraId="7E81919E" w14:textId="77777777" w:rsidR="000B476B" w:rsidRPr="0056684D" w:rsidRDefault="000B476B" w:rsidP="000B476B">
      <w:pPr>
        <w:numPr>
          <w:ilvl w:val="0"/>
          <w:numId w:val="1"/>
        </w:numPr>
        <w:jc w:val="both"/>
        <w:rPr>
          <w:rFonts w:ascii="Arial" w:hAnsi="Arial" w:cs="Arial"/>
          <w:color w:val="000000" w:themeColor="text1"/>
          <w:sz w:val="22"/>
          <w:szCs w:val="22"/>
        </w:rPr>
      </w:pPr>
      <w:r w:rsidRPr="0056684D">
        <w:rPr>
          <w:rFonts w:ascii="Arial" w:hAnsi="Arial" w:cs="Arial"/>
          <w:color w:val="000000" w:themeColor="text1"/>
          <w:sz w:val="22"/>
          <w:szCs w:val="22"/>
        </w:rPr>
        <w:lastRenderedPageBreak/>
        <w:t xml:space="preserve">Support the work of other teams within HR as required in order </w:t>
      </w:r>
      <w:proofErr w:type="gramStart"/>
      <w:r w:rsidRPr="0056684D">
        <w:rPr>
          <w:rFonts w:ascii="Arial" w:hAnsi="Arial" w:cs="Arial"/>
          <w:color w:val="000000" w:themeColor="text1"/>
          <w:sz w:val="22"/>
          <w:szCs w:val="22"/>
        </w:rPr>
        <w:t>to meet</w:t>
      </w:r>
      <w:proofErr w:type="gramEnd"/>
      <w:r w:rsidRPr="0056684D">
        <w:rPr>
          <w:rFonts w:ascii="Arial" w:hAnsi="Arial" w:cs="Arial"/>
          <w:color w:val="000000" w:themeColor="text1"/>
          <w:sz w:val="22"/>
          <w:szCs w:val="22"/>
        </w:rPr>
        <w:t xml:space="preserve"> operational demand.  Whilst the post holder will have a primary role within the department, there is an expectation that there will be an integration of the HR teams as required to meet organisational needs.</w:t>
      </w:r>
    </w:p>
    <w:p w14:paraId="4BBC5BE0" w14:textId="77777777" w:rsidR="000B476B" w:rsidRPr="0056684D" w:rsidRDefault="000B476B" w:rsidP="000B476B">
      <w:pPr>
        <w:jc w:val="both"/>
        <w:rPr>
          <w:rFonts w:ascii="Arial" w:hAnsi="Arial" w:cs="Arial"/>
          <w:color w:val="000000" w:themeColor="text1"/>
          <w:sz w:val="22"/>
          <w:szCs w:val="22"/>
        </w:rPr>
      </w:pPr>
    </w:p>
    <w:p w14:paraId="141D756C" w14:textId="77777777" w:rsidR="000B476B" w:rsidRPr="0056684D" w:rsidRDefault="000B476B" w:rsidP="000B476B">
      <w:pPr>
        <w:numPr>
          <w:ilvl w:val="0"/>
          <w:numId w:val="1"/>
        </w:numPr>
        <w:jc w:val="both"/>
        <w:rPr>
          <w:rFonts w:ascii="Arial" w:hAnsi="Arial" w:cs="Arial"/>
          <w:color w:val="000000" w:themeColor="text1"/>
          <w:sz w:val="22"/>
          <w:szCs w:val="22"/>
        </w:rPr>
      </w:pPr>
      <w:r w:rsidRPr="0056684D">
        <w:rPr>
          <w:rFonts w:ascii="Arial" w:hAnsi="Arial" w:cs="Arial"/>
          <w:color w:val="000000" w:themeColor="text1"/>
          <w:sz w:val="22"/>
          <w:szCs w:val="22"/>
        </w:rPr>
        <w:t xml:space="preserve">To ensure compliance with </w:t>
      </w:r>
      <w:r>
        <w:rPr>
          <w:rFonts w:ascii="Arial" w:hAnsi="Arial" w:cs="Arial"/>
          <w:color w:val="000000" w:themeColor="text1"/>
          <w:sz w:val="22"/>
          <w:szCs w:val="22"/>
        </w:rPr>
        <w:t>F</w:t>
      </w:r>
      <w:r w:rsidRPr="0056684D">
        <w:rPr>
          <w:rFonts w:ascii="Arial" w:hAnsi="Arial" w:cs="Arial"/>
          <w:color w:val="000000" w:themeColor="text1"/>
          <w:sz w:val="22"/>
          <w:szCs w:val="22"/>
        </w:rPr>
        <w:t>orce policies and procedures.</w:t>
      </w:r>
    </w:p>
    <w:p w14:paraId="492E69EE" w14:textId="77777777" w:rsidR="000B476B" w:rsidRPr="0056684D" w:rsidRDefault="000B476B" w:rsidP="000B476B">
      <w:pPr>
        <w:jc w:val="both"/>
        <w:rPr>
          <w:rFonts w:ascii="Arial" w:hAnsi="Arial" w:cs="Arial"/>
          <w:color w:val="000000" w:themeColor="text1"/>
          <w:sz w:val="22"/>
          <w:szCs w:val="22"/>
        </w:rPr>
      </w:pPr>
    </w:p>
    <w:p w14:paraId="14A2A40F" w14:textId="77777777" w:rsidR="000B476B" w:rsidRPr="0056684D" w:rsidRDefault="000B476B" w:rsidP="000B476B">
      <w:pPr>
        <w:numPr>
          <w:ilvl w:val="0"/>
          <w:numId w:val="1"/>
        </w:numPr>
        <w:jc w:val="both"/>
        <w:rPr>
          <w:rFonts w:ascii="Arial" w:hAnsi="Arial" w:cs="Arial"/>
          <w:color w:val="000000" w:themeColor="text1"/>
          <w:sz w:val="22"/>
          <w:szCs w:val="22"/>
        </w:rPr>
      </w:pPr>
      <w:r w:rsidRPr="0056684D">
        <w:rPr>
          <w:rFonts w:ascii="Arial" w:hAnsi="Arial" w:cs="Arial"/>
          <w:color w:val="000000" w:themeColor="text1"/>
          <w:sz w:val="22"/>
          <w:szCs w:val="22"/>
        </w:rPr>
        <w:t>To carry out related duties or projects as required in the interests of departmental effectiveness.</w:t>
      </w:r>
    </w:p>
    <w:p w14:paraId="3E7C89B3" w14:textId="77777777" w:rsidR="000B476B" w:rsidRPr="0056684D" w:rsidRDefault="000B476B" w:rsidP="000B476B">
      <w:pPr>
        <w:pStyle w:val="ListParagraph"/>
        <w:jc w:val="both"/>
        <w:rPr>
          <w:rFonts w:ascii="Arial" w:hAnsi="Arial" w:cs="Arial"/>
          <w:color w:val="000000" w:themeColor="text1"/>
          <w:sz w:val="22"/>
          <w:szCs w:val="22"/>
        </w:rPr>
      </w:pPr>
    </w:p>
    <w:p w14:paraId="4ABB5EFC" w14:textId="77777777" w:rsidR="000B476B" w:rsidRPr="0056684D" w:rsidRDefault="000B476B" w:rsidP="000B476B">
      <w:pPr>
        <w:pStyle w:val="ListParagraph"/>
        <w:numPr>
          <w:ilvl w:val="0"/>
          <w:numId w:val="1"/>
        </w:numPr>
        <w:autoSpaceDN w:val="0"/>
        <w:jc w:val="both"/>
        <w:rPr>
          <w:rFonts w:ascii="Arial" w:hAnsi="Arial" w:cs="Arial"/>
          <w:color w:val="000000" w:themeColor="text1"/>
          <w:sz w:val="22"/>
          <w:szCs w:val="22"/>
        </w:rPr>
      </w:pPr>
      <w:r w:rsidRPr="0056684D">
        <w:rPr>
          <w:rFonts w:ascii="Arial" w:hAnsi="Arial" w:cs="Arial"/>
          <w:color w:val="000000" w:themeColor="text1"/>
          <w:sz w:val="22"/>
          <w:szCs w:val="22"/>
        </w:rPr>
        <w:t xml:space="preserve">Support the delivery of HR Performance Indicators and service level agreements. </w:t>
      </w:r>
    </w:p>
    <w:p w14:paraId="1137C3EA" w14:textId="77777777" w:rsidR="000B476B" w:rsidRPr="0056684D" w:rsidRDefault="000B476B" w:rsidP="000B476B">
      <w:pPr>
        <w:pStyle w:val="Default"/>
        <w:jc w:val="both"/>
        <w:rPr>
          <w:color w:val="000000" w:themeColor="text1"/>
          <w:sz w:val="22"/>
          <w:szCs w:val="22"/>
        </w:rPr>
      </w:pPr>
    </w:p>
    <w:p w14:paraId="23639DBC" w14:textId="77777777" w:rsidR="000B476B" w:rsidRPr="0056684D" w:rsidRDefault="000B476B" w:rsidP="000B476B">
      <w:pPr>
        <w:numPr>
          <w:ilvl w:val="0"/>
          <w:numId w:val="1"/>
        </w:numPr>
        <w:jc w:val="both"/>
        <w:rPr>
          <w:rFonts w:ascii="Arial" w:hAnsi="Arial" w:cs="Arial"/>
          <w:color w:val="000000" w:themeColor="text1"/>
          <w:sz w:val="22"/>
          <w:szCs w:val="22"/>
        </w:rPr>
      </w:pPr>
      <w:r w:rsidRPr="0056684D">
        <w:rPr>
          <w:rFonts w:ascii="Arial" w:hAnsi="Arial" w:cs="Arial"/>
          <w:color w:val="000000" w:themeColor="text1"/>
          <w:sz w:val="22"/>
          <w:szCs w:val="22"/>
        </w:rPr>
        <w:t>Demonstrate a strong commitment to delivering a high standard of service with an emphasis on quality at all times.</w:t>
      </w:r>
    </w:p>
    <w:p w14:paraId="3FA6F1D7" w14:textId="77777777" w:rsidR="000B476B" w:rsidRPr="0056684D" w:rsidRDefault="000B476B" w:rsidP="000B476B">
      <w:pPr>
        <w:ind w:left="360"/>
        <w:jc w:val="both"/>
        <w:rPr>
          <w:rFonts w:ascii="Arial" w:hAnsi="Arial" w:cs="Arial"/>
          <w:color w:val="000000" w:themeColor="text1"/>
          <w:sz w:val="22"/>
          <w:szCs w:val="22"/>
        </w:rPr>
      </w:pPr>
    </w:p>
    <w:p w14:paraId="029895F5" w14:textId="77777777" w:rsidR="000B476B" w:rsidRPr="0056684D" w:rsidRDefault="000B476B" w:rsidP="000B476B">
      <w:pPr>
        <w:numPr>
          <w:ilvl w:val="0"/>
          <w:numId w:val="1"/>
        </w:numPr>
        <w:jc w:val="both"/>
        <w:rPr>
          <w:rFonts w:ascii="Arial" w:hAnsi="Arial" w:cs="Arial"/>
          <w:color w:val="000000" w:themeColor="text1"/>
          <w:sz w:val="22"/>
          <w:szCs w:val="22"/>
        </w:rPr>
      </w:pPr>
      <w:r w:rsidRPr="0056684D">
        <w:rPr>
          <w:rFonts w:ascii="Arial" w:hAnsi="Arial" w:cs="Arial"/>
          <w:color w:val="000000" w:themeColor="text1"/>
          <w:sz w:val="22"/>
          <w:szCs w:val="22"/>
        </w:rPr>
        <w:t>To promote and comply with our obligations under the Equality Act 2010 and Lancashire Constabulary’s policy on health and safety both in the delivery of service and the treatment of others.</w:t>
      </w:r>
    </w:p>
    <w:p w14:paraId="32BD8B1B" w14:textId="77777777" w:rsidR="000B476B" w:rsidRPr="0056684D" w:rsidRDefault="000B476B" w:rsidP="000B476B">
      <w:pPr>
        <w:pStyle w:val="ListParagraph"/>
        <w:jc w:val="both"/>
        <w:rPr>
          <w:rFonts w:ascii="Arial" w:hAnsi="Arial" w:cs="Arial"/>
          <w:color w:val="000000" w:themeColor="text1"/>
          <w:sz w:val="22"/>
          <w:szCs w:val="22"/>
        </w:rPr>
      </w:pPr>
    </w:p>
    <w:p w14:paraId="2C8E6002" w14:textId="502BDF72" w:rsidR="000B476B" w:rsidRPr="0056684D" w:rsidRDefault="000B476B" w:rsidP="000B476B">
      <w:pPr>
        <w:numPr>
          <w:ilvl w:val="0"/>
          <w:numId w:val="1"/>
        </w:numPr>
        <w:jc w:val="both"/>
        <w:rPr>
          <w:rFonts w:ascii="Arial" w:hAnsi="Arial" w:cs="Arial"/>
          <w:color w:val="000000" w:themeColor="text1"/>
          <w:sz w:val="22"/>
          <w:szCs w:val="22"/>
        </w:rPr>
      </w:pPr>
      <w:r w:rsidRPr="0056684D">
        <w:rPr>
          <w:rFonts w:ascii="Arial" w:hAnsi="Arial" w:cs="Arial"/>
          <w:color w:val="000000" w:themeColor="text1"/>
          <w:sz w:val="22"/>
          <w:szCs w:val="22"/>
        </w:rPr>
        <w:t xml:space="preserve">To be responsible for improving personal performance by actively engaging in the </w:t>
      </w:r>
      <w:r w:rsidR="00436070">
        <w:rPr>
          <w:rFonts w:ascii="Arial" w:hAnsi="Arial" w:cs="Arial"/>
          <w:color w:val="000000" w:themeColor="text1"/>
          <w:sz w:val="22"/>
          <w:szCs w:val="22"/>
        </w:rPr>
        <w:t>Professional Development Review (PDR)</w:t>
      </w:r>
      <w:r w:rsidRPr="0056684D">
        <w:rPr>
          <w:rFonts w:ascii="Arial" w:hAnsi="Arial" w:cs="Arial"/>
          <w:color w:val="000000" w:themeColor="text1"/>
          <w:sz w:val="22"/>
          <w:szCs w:val="22"/>
        </w:rPr>
        <w:t xml:space="preserve"> process.</w:t>
      </w:r>
    </w:p>
    <w:p w14:paraId="6D05E4FF" w14:textId="77777777" w:rsidR="000B476B" w:rsidRPr="0056684D" w:rsidRDefault="000B476B" w:rsidP="000B476B">
      <w:pPr>
        <w:pStyle w:val="ListParagraph"/>
        <w:jc w:val="both"/>
        <w:rPr>
          <w:rFonts w:ascii="Arial" w:hAnsi="Arial" w:cs="Arial"/>
          <w:color w:val="000000" w:themeColor="text1"/>
          <w:sz w:val="22"/>
          <w:szCs w:val="22"/>
        </w:rPr>
      </w:pPr>
    </w:p>
    <w:p w14:paraId="162EF44A" w14:textId="77777777" w:rsidR="000B476B" w:rsidRDefault="000B476B" w:rsidP="000B476B">
      <w:pPr>
        <w:numPr>
          <w:ilvl w:val="0"/>
          <w:numId w:val="1"/>
        </w:numPr>
        <w:jc w:val="both"/>
        <w:rPr>
          <w:rFonts w:ascii="Arial" w:hAnsi="Arial" w:cs="Arial"/>
          <w:color w:val="000000" w:themeColor="text1"/>
          <w:sz w:val="22"/>
          <w:szCs w:val="22"/>
        </w:rPr>
      </w:pPr>
      <w:r w:rsidRPr="0056684D">
        <w:rPr>
          <w:rFonts w:ascii="Arial" w:hAnsi="Arial" w:cs="Arial"/>
          <w:color w:val="000000" w:themeColor="text1"/>
          <w:sz w:val="22"/>
          <w:szCs w:val="22"/>
        </w:rPr>
        <w:t>To carry out any other duties which are consistent with the nature, responsibilities and grading of the post</w:t>
      </w:r>
    </w:p>
    <w:p w14:paraId="225E72DB" w14:textId="77777777" w:rsidR="000B476B" w:rsidRDefault="000B476B" w:rsidP="000B476B">
      <w:pPr>
        <w:pStyle w:val="ListParagraph"/>
        <w:rPr>
          <w:rFonts w:ascii="Arial" w:hAnsi="Arial" w:cs="Arial"/>
          <w:color w:val="000000" w:themeColor="text1"/>
          <w:sz w:val="22"/>
          <w:szCs w:val="22"/>
        </w:rPr>
      </w:pPr>
    </w:p>
    <w:p w14:paraId="1C690956" w14:textId="77777777" w:rsidR="000B476B" w:rsidRPr="0056684D" w:rsidRDefault="000B476B" w:rsidP="000B476B">
      <w:pPr>
        <w:ind w:left="360"/>
        <w:jc w:val="both"/>
        <w:rPr>
          <w:rFonts w:ascii="Arial" w:hAnsi="Arial" w:cs="Arial"/>
          <w:color w:val="000000" w:themeColor="text1"/>
          <w:sz w:val="22"/>
          <w:szCs w:val="22"/>
        </w:rPr>
      </w:pPr>
      <w:r>
        <w:rPr>
          <w:rFonts w:ascii="Arial" w:hAnsi="Arial" w:cs="Arial"/>
          <w:color w:val="000000" w:themeColor="text1"/>
          <w:sz w:val="22"/>
          <w:szCs w:val="22"/>
        </w:rPr>
        <w:br/>
      </w:r>
      <w:r>
        <w:rPr>
          <w:rFonts w:ascii="Arial" w:hAnsi="Arial" w:cs="Arial"/>
          <w:color w:val="000000" w:themeColor="text1"/>
          <w:sz w:val="22"/>
          <w:szCs w:val="22"/>
        </w:rPr>
        <w:br/>
      </w:r>
    </w:p>
    <w:p w14:paraId="0497F08D" w14:textId="77777777" w:rsidR="000B476B" w:rsidRPr="0056684D" w:rsidRDefault="000B476B" w:rsidP="000B476B">
      <w:pPr>
        <w:jc w:val="both"/>
        <w:rPr>
          <w:rFonts w:ascii="Arial" w:hAnsi="Arial" w:cs="Arial"/>
          <w:color w:val="000000" w:themeColor="text1"/>
          <w:sz w:val="22"/>
          <w:szCs w:val="22"/>
        </w:rPr>
      </w:pPr>
    </w:p>
    <w:p w14:paraId="53F40F90" w14:textId="77777777" w:rsidR="000B476B" w:rsidRPr="0056684D" w:rsidRDefault="000B476B" w:rsidP="000B476B">
      <w:pPr>
        <w:rPr>
          <w:rFonts w:ascii="Arial" w:hAnsi="Arial" w:cs="Arial"/>
          <w:color w:val="000000" w:themeColor="text1"/>
          <w:sz w:val="22"/>
          <w:szCs w:val="22"/>
        </w:rPr>
      </w:pPr>
    </w:p>
    <w:p w14:paraId="5505E5F2" w14:textId="77777777" w:rsidR="000B476B" w:rsidRPr="0056684D" w:rsidRDefault="000B476B" w:rsidP="000B476B">
      <w:pPr>
        <w:rPr>
          <w:rFonts w:ascii="Arial" w:hAnsi="Arial" w:cs="Arial"/>
          <w:color w:val="000000" w:themeColor="text1"/>
          <w:sz w:val="22"/>
          <w:szCs w:val="22"/>
        </w:rPr>
      </w:pPr>
      <w:r w:rsidRPr="0056684D">
        <w:rPr>
          <w:rFonts w:ascii="Arial" w:hAnsi="Arial" w:cs="Arial"/>
          <w:color w:val="000000" w:themeColor="text1"/>
          <w:sz w:val="22"/>
          <w:szCs w:val="22"/>
        </w:rPr>
        <w:br w:type="page"/>
      </w:r>
    </w:p>
    <w:p w14:paraId="5E535E90" w14:textId="77777777" w:rsidR="000B476B" w:rsidRPr="0056684D" w:rsidRDefault="000B476B" w:rsidP="000B476B">
      <w:pPr>
        <w:keepNext/>
        <w:jc w:val="both"/>
        <w:outlineLvl w:val="1"/>
        <w:rPr>
          <w:rFonts w:ascii="Arial" w:hAnsi="Arial" w:cs="Arial"/>
          <w:b/>
          <w:color w:val="000000" w:themeColor="text1"/>
          <w:sz w:val="22"/>
          <w:szCs w:val="22"/>
        </w:rPr>
      </w:pPr>
      <w:r w:rsidRPr="0056684D">
        <w:rPr>
          <w:rFonts w:ascii="Arial" w:hAnsi="Arial" w:cs="Arial"/>
          <w:b/>
          <w:color w:val="000000" w:themeColor="text1"/>
          <w:sz w:val="22"/>
          <w:szCs w:val="22"/>
        </w:rPr>
        <w:lastRenderedPageBreak/>
        <w:t>CANDIDATE SPECIFICATION</w:t>
      </w:r>
    </w:p>
    <w:p w14:paraId="3F5F987F" w14:textId="77777777" w:rsidR="000B476B" w:rsidRPr="0056684D" w:rsidRDefault="000B476B" w:rsidP="000B476B">
      <w:pPr>
        <w:rPr>
          <w:rFonts w:ascii="Arial" w:hAnsi="Arial" w:cs="Arial"/>
          <w:color w:val="000000" w:themeColor="text1"/>
          <w:sz w:val="22"/>
          <w:szCs w:val="22"/>
        </w:rPr>
      </w:pPr>
    </w:p>
    <w:tbl>
      <w:tblPr>
        <w:tblW w:w="527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72"/>
        <w:gridCol w:w="3437"/>
        <w:gridCol w:w="2538"/>
      </w:tblGrid>
      <w:tr w:rsidR="000B476B" w:rsidRPr="0056684D" w14:paraId="12C8BF18" w14:textId="77777777" w:rsidTr="00C53850">
        <w:trPr>
          <w:cantSplit/>
          <w:trHeight w:val="400"/>
        </w:trPr>
        <w:tc>
          <w:tcPr>
            <w:tcW w:w="1935" w:type="pct"/>
            <w:tcBorders>
              <w:bottom w:val="single" w:sz="6" w:space="0" w:color="auto"/>
            </w:tcBorders>
            <w:shd w:val="clear" w:color="auto" w:fill="BFBFBF"/>
          </w:tcPr>
          <w:p w14:paraId="516A2657" w14:textId="77777777" w:rsidR="000B476B" w:rsidRPr="0056684D" w:rsidRDefault="000B476B" w:rsidP="00C53850">
            <w:pPr>
              <w:keepNext/>
              <w:outlineLvl w:val="1"/>
              <w:rPr>
                <w:rFonts w:ascii="Arial" w:hAnsi="Arial" w:cs="Arial"/>
                <w:b/>
                <w:color w:val="000000" w:themeColor="text1"/>
                <w:sz w:val="22"/>
                <w:szCs w:val="22"/>
              </w:rPr>
            </w:pPr>
            <w:r w:rsidRPr="0056684D">
              <w:rPr>
                <w:rFonts w:ascii="Arial" w:hAnsi="Arial" w:cs="Arial"/>
                <w:b/>
                <w:color w:val="000000" w:themeColor="text1"/>
                <w:sz w:val="22"/>
                <w:szCs w:val="22"/>
              </w:rPr>
              <w:t>Essential</w:t>
            </w:r>
          </w:p>
        </w:tc>
        <w:tc>
          <w:tcPr>
            <w:tcW w:w="1763" w:type="pct"/>
            <w:tcBorders>
              <w:bottom w:val="single" w:sz="6" w:space="0" w:color="auto"/>
            </w:tcBorders>
            <w:shd w:val="clear" w:color="auto" w:fill="BFBFBF"/>
          </w:tcPr>
          <w:p w14:paraId="704DA827" w14:textId="77777777" w:rsidR="000B476B" w:rsidRPr="0056684D" w:rsidRDefault="000B476B" w:rsidP="00C53850">
            <w:pPr>
              <w:keepNext/>
              <w:outlineLvl w:val="1"/>
              <w:rPr>
                <w:rFonts w:ascii="Arial" w:hAnsi="Arial" w:cs="Arial"/>
                <w:b/>
                <w:color w:val="000000" w:themeColor="text1"/>
                <w:sz w:val="22"/>
                <w:szCs w:val="22"/>
              </w:rPr>
            </w:pPr>
            <w:r w:rsidRPr="0056684D">
              <w:rPr>
                <w:rFonts w:ascii="Arial" w:hAnsi="Arial" w:cs="Arial"/>
                <w:b/>
                <w:color w:val="000000" w:themeColor="text1"/>
                <w:sz w:val="22"/>
                <w:szCs w:val="22"/>
              </w:rPr>
              <w:t>Desirable</w:t>
            </w:r>
          </w:p>
        </w:tc>
        <w:tc>
          <w:tcPr>
            <w:tcW w:w="1302" w:type="pct"/>
            <w:tcBorders>
              <w:bottom w:val="single" w:sz="6" w:space="0" w:color="auto"/>
            </w:tcBorders>
            <w:shd w:val="clear" w:color="auto" w:fill="BFBFBF"/>
          </w:tcPr>
          <w:p w14:paraId="6E38C41F" w14:textId="77777777" w:rsidR="000B476B" w:rsidRPr="0056684D" w:rsidRDefault="000B476B" w:rsidP="00C53850">
            <w:pPr>
              <w:keepNext/>
              <w:outlineLvl w:val="1"/>
              <w:rPr>
                <w:rFonts w:ascii="Arial" w:hAnsi="Arial" w:cs="Arial"/>
                <w:b/>
                <w:color w:val="000000" w:themeColor="text1"/>
                <w:sz w:val="22"/>
                <w:szCs w:val="22"/>
              </w:rPr>
            </w:pPr>
            <w:r w:rsidRPr="0056684D">
              <w:rPr>
                <w:rFonts w:ascii="Arial" w:hAnsi="Arial" w:cs="Arial"/>
                <w:b/>
                <w:color w:val="000000" w:themeColor="text1"/>
                <w:sz w:val="22"/>
                <w:szCs w:val="22"/>
              </w:rPr>
              <w:t xml:space="preserve">To be identified by </w:t>
            </w:r>
          </w:p>
        </w:tc>
      </w:tr>
      <w:tr w:rsidR="000B476B" w:rsidRPr="0056684D" w14:paraId="500E6CAA" w14:textId="77777777" w:rsidTr="00C53850">
        <w:trPr>
          <w:cantSplit/>
          <w:trHeight w:val="337"/>
        </w:trPr>
        <w:tc>
          <w:tcPr>
            <w:tcW w:w="5000" w:type="pct"/>
            <w:gridSpan w:val="3"/>
            <w:shd w:val="clear" w:color="auto" w:fill="D9D9D9"/>
          </w:tcPr>
          <w:p w14:paraId="3A57A980" w14:textId="77777777" w:rsidR="000B476B" w:rsidRPr="0056684D" w:rsidRDefault="000B476B" w:rsidP="00C53850">
            <w:pPr>
              <w:rPr>
                <w:rFonts w:ascii="Arial" w:hAnsi="Arial" w:cs="Arial"/>
                <w:b/>
                <w:color w:val="000000" w:themeColor="text1"/>
                <w:sz w:val="22"/>
                <w:szCs w:val="22"/>
              </w:rPr>
            </w:pPr>
            <w:r w:rsidRPr="0056684D">
              <w:rPr>
                <w:rFonts w:ascii="Arial" w:hAnsi="Arial" w:cs="Arial"/>
                <w:b/>
                <w:color w:val="000000" w:themeColor="text1"/>
                <w:sz w:val="22"/>
                <w:szCs w:val="22"/>
              </w:rPr>
              <w:t>Knowledge/Experience</w:t>
            </w:r>
          </w:p>
        </w:tc>
      </w:tr>
      <w:tr w:rsidR="000B476B" w:rsidRPr="0056684D" w14:paraId="0CD20168" w14:textId="77777777" w:rsidTr="00194C70">
        <w:trPr>
          <w:cantSplit/>
          <w:trHeight w:val="378"/>
        </w:trPr>
        <w:tc>
          <w:tcPr>
            <w:tcW w:w="1935" w:type="pct"/>
            <w:tcBorders>
              <w:top w:val="single" w:sz="4" w:space="0" w:color="auto"/>
            </w:tcBorders>
            <w:shd w:val="clear" w:color="auto" w:fill="FFFF00"/>
          </w:tcPr>
          <w:p w14:paraId="546B9571" w14:textId="77777777" w:rsidR="000B476B" w:rsidRPr="0056684D" w:rsidRDefault="000B476B" w:rsidP="00C53850">
            <w:pPr>
              <w:pStyle w:val="Default"/>
              <w:rPr>
                <w:color w:val="000000" w:themeColor="text1"/>
                <w:sz w:val="22"/>
                <w:szCs w:val="22"/>
              </w:rPr>
            </w:pPr>
            <w:r w:rsidRPr="0056684D">
              <w:rPr>
                <w:color w:val="000000" w:themeColor="text1"/>
                <w:sz w:val="22"/>
                <w:szCs w:val="22"/>
              </w:rPr>
              <w:t xml:space="preserve">Experience of working in an administrative/clerical role within a busy office environment </w:t>
            </w:r>
          </w:p>
        </w:tc>
        <w:tc>
          <w:tcPr>
            <w:tcW w:w="1763" w:type="pct"/>
            <w:tcBorders>
              <w:top w:val="single" w:sz="4" w:space="0" w:color="auto"/>
            </w:tcBorders>
          </w:tcPr>
          <w:p w14:paraId="3E50E82B" w14:textId="77777777" w:rsidR="000B476B" w:rsidRPr="0056684D" w:rsidRDefault="000B476B" w:rsidP="00C53850">
            <w:pPr>
              <w:rPr>
                <w:rFonts w:ascii="Arial" w:hAnsi="Arial" w:cs="Arial"/>
                <w:color w:val="000000" w:themeColor="text1"/>
                <w:sz w:val="22"/>
                <w:szCs w:val="22"/>
              </w:rPr>
            </w:pPr>
          </w:p>
        </w:tc>
        <w:tc>
          <w:tcPr>
            <w:tcW w:w="1302" w:type="pct"/>
            <w:tcBorders>
              <w:top w:val="single" w:sz="4" w:space="0" w:color="auto"/>
            </w:tcBorders>
          </w:tcPr>
          <w:p w14:paraId="40E7847A" w14:textId="77777777" w:rsidR="000B476B" w:rsidRPr="0056684D" w:rsidRDefault="000B476B" w:rsidP="00C53850">
            <w:pPr>
              <w:rPr>
                <w:rFonts w:ascii="Arial" w:hAnsi="Arial" w:cs="Arial"/>
                <w:color w:val="000000" w:themeColor="text1"/>
                <w:sz w:val="22"/>
                <w:szCs w:val="22"/>
              </w:rPr>
            </w:pPr>
            <w:r w:rsidRPr="0056684D">
              <w:rPr>
                <w:rFonts w:ascii="Arial" w:hAnsi="Arial" w:cs="Arial"/>
                <w:color w:val="000000" w:themeColor="text1"/>
                <w:sz w:val="22"/>
                <w:szCs w:val="22"/>
              </w:rPr>
              <w:t>Application Form/Interview</w:t>
            </w:r>
          </w:p>
        </w:tc>
      </w:tr>
      <w:tr w:rsidR="000B476B" w:rsidRPr="0056684D" w14:paraId="2459DBF6" w14:textId="77777777" w:rsidTr="00C53850">
        <w:trPr>
          <w:cantSplit/>
          <w:trHeight w:val="378"/>
        </w:trPr>
        <w:tc>
          <w:tcPr>
            <w:tcW w:w="1935" w:type="pct"/>
          </w:tcPr>
          <w:p w14:paraId="6F8CB863" w14:textId="77777777" w:rsidR="000B476B" w:rsidRPr="0056684D" w:rsidRDefault="000B476B" w:rsidP="00C53850">
            <w:pPr>
              <w:pStyle w:val="Default"/>
              <w:rPr>
                <w:color w:val="000000" w:themeColor="text1"/>
                <w:sz w:val="22"/>
                <w:szCs w:val="22"/>
              </w:rPr>
            </w:pPr>
            <w:r w:rsidRPr="0056684D">
              <w:rPr>
                <w:color w:val="000000" w:themeColor="text1"/>
                <w:sz w:val="22"/>
                <w:szCs w:val="22"/>
              </w:rPr>
              <w:t>Experience of HR and / or payroll systems and procedures</w:t>
            </w:r>
          </w:p>
        </w:tc>
        <w:tc>
          <w:tcPr>
            <w:tcW w:w="1763" w:type="pct"/>
          </w:tcPr>
          <w:p w14:paraId="048AA45B" w14:textId="77777777" w:rsidR="000B476B" w:rsidRPr="0056684D" w:rsidRDefault="000B476B" w:rsidP="00C53850">
            <w:pPr>
              <w:rPr>
                <w:rFonts w:ascii="Arial" w:hAnsi="Arial" w:cs="Arial"/>
                <w:color w:val="000000" w:themeColor="text1"/>
                <w:sz w:val="22"/>
                <w:szCs w:val="22"/>
              </w:rPr>
            </w:pPr>
          </w:p>
        </w:tc>
        <w:tc>
          <w:tcPr>
            <w:tcW w:w="1302" w:type="pct"/>
          </w:tcPr>
          <w:p w14:paraId="55CFEA3C" w14:textId="77777777" w:rsidR="000B476B" w:rsidRPr="0056684D" w:rsidRDefault="000B476B" w:rsidP="00C53850">
            <w:pPr>
              <w:rPr>
                <w:rFonts w:ascii="Arial" w:hAnsi="Arial" w:cs="Arial"/>
                <w:color w:val="000000" w:themeColor="text1"/>
                <w:sz w:val="22"/>
                <w:szCs w:val="22"/>
              </w:rPr>
            </w:pPr>
            <w:r w:rsidRPr="0056684D">
              <w:rPr>
                <w:rFonts w:ascii="Arial" w:hAnsi="Arial" w:cs="Arial"/>
                <w:color w:val="000000" w:themeColor="text1"/>
                <w:sz w:val="22"/>
                <w:szCs w:val="22"/>
              </w:rPr>
              <w:t>Application Form/Interview</w:t>
            </w:r>
          </w:p>
        </w:tc>
      </w:tr>
      <w:tr w:rsidR="000B476B" w:rsidRPr="0056684D" w14:paraId="0F99A637" w14:textId="77777777" w:rsidTr="00C53850">
        <w:trPr>
          <w:cantSplit/>
          <w:trHeight w:val="378"/>
        </w:trPr>
        <w:tc>
          <w:tcPr>
            <w:tcW w:w="1935" w:type="pct"/>
          </w:tcPr>
          <w:p w14:paraId="26582FE1" w14:textId="77777777" w:rsidR="000B476B" w:rsidRPr="0056684D" w:rsidRDefault="000B476B" w:rsidP="00C53850">
            <w:pPr>
              <w:pStyle w:val="Default"/>
              <w:rPr>
                <w:color w:val="000000" w:themeColor="text1"/>
                <w:sz w:val="22"/>
                <w:szCs w:val="22"/>
              </w:rPr>
            </w:pPr>
            <w:r w:rsidRPr="0056684D">
              <w:rPr>
                <w:color w:val="000000" w:themeColor="text1"/>
                <w:sz w:val="22"/>
                <w:szCs w:val="22"/>
              </w:rPr>
              <w:t xml:space="preserve">Experience of producing accurate written information and demonstrate a high level of attention to detail </w:t>
            </w:r>
          </w:p>
        </w:tc>
        <w:tc>
          <w:tcPr>
            <w:tcW w:w="1763" w:type="pct"/>
          </w:tcPr>
          <w:p w14:paraId="20319778" w14:textId="77777777" w:rsidR="000B476B" w:rsidRPr="0056684D" w:rsidRDefault="000B476B" w:rsidP="00C53850">
            <w:pPr>
              <w:rPr>
                <w:rFonts w:ascii="Arial" w:hAnsi="Arial" w:cs="Arial"/>
                <w:color w:val="000000" w:themeColor="text1"/>
                <w:sz w:val="22"/>
                <w:szCs w:val="22"/>
              </w:rPr>
            </w:pPr>
          </w:p>
        </w:tc>
        <w:tc>
          <w:tcPr>
            <w:tcW w:w="1302" w:type="pct"/>
          </w:tcPr>
          <w:p w14:paraId="298C8A12" w14:textId="77777777" w:rsidR="000B476B" w:rsidRPr="0056684D" w:rsidRDefault="000B476B" w:rsidP="00C53850">
            <w:pPr>
              <w:rPr>
                <w:rFonts w:ascii="Arial" w:hAnsi="Arial" w:cs="Arial"/>
                <w:color w:val="000000" w:themeColor="text1"/>
                <w:sz w:val="22"/>
                <w:szCs w:val="22"/>
              </w:rPr>
            </w:pPr>
            <w:r w:rsidRPr="0056684D">
              <w:rPr>
                <w:rFonts w:ascii="Arial" w:hAnsi="Arial" w:cs="Arial"/>
                <w:color w:val="000000" w:themeColor="text1"/>
                <w:sz w:val="22"/>
                <w:szCs w:val="22"/>
              </w:rPr>
              <w:t>Application Form/Interview</w:t>
            </w:r>
          </w:p>
        </w:tc>
      </w:tr>
      <w:tr w:rsidR="000B476B" w:rsidRPr="0056684D" w14:paraId="7418FFAA" w14:textId="77777777" w:rsidTr="00194C70">
        <w:trPr>
          <w:cantSplit/>
          <w:trHeight w:val="400"/>
        </w:trPr>
        <w:tc>
          <w:tcPr>
            <w:tcW w:w="1935" w:type="pct"/>
            <w:shd w:val="clear" w:color="auto" w:fill="FFFF00"/>
          </w:tcPr>
          <w:p w14:paraId="148A3F02" w14:textId="77777777" w:rsidR="000B476B" w:rsidRPr="0056684D" w:rsidRDefault="000B476B" w:rsidP="00C53850">
            <w:pPr>
              <w:pStyle w:val="Default"/>
              <w:rPr>
                <w:color w:val="000000" w:themeColor="text1"/>
                <w:sz w:val="22"/>
                <w:szCs w:val="22"/>
              </w:rPr>
            </w:pPr>
            <w:r w:rsidRPr="0056684D">
              <w:rPr>
                <w:color w:val="000000" w:themeColor="text1"/>
                <w:sz w:val="22"/>
                <w:szCs w:val="22"/>
              </w:rPr>
              <w:t xml:space="preserve">Experience of maintaining strict confidentiality, using tact and diplomacy where applicable </w:t>
            </w:r>
          </w:p>
        </w:tc>
        <w:tc>
          <w:tcPr>
            <w:tcW w:w="1763" w:type="pct"/>
          </w:tcPr>
          <w:p w14:paraId="169FFDF4" w14:textId="77777777" w:rsidR="000B476B" w:rsidRPr="0056684D" w:rsidRDefault="000B476B" w:rsidP="00C53850">
            <w:pPr>
              <w:rPr>
                <w:rFonts w:ascii="Arial" w:hAnsi="Arial" w:cs="Arial"/>
                <w:color w:val="000000" w:themeColor="text1"/>
                <w:sz w:val="22"/>
                <w:szCs w:val="22"/>
              </w:rPr>
            </w:pPr>
          </w:p>
        </w:tc>
        <w:tc>
          <w:tcPr>
            <w:tcW w:w="1302" w:type="pct"/>
          </w:tcPr>
          <w:p w14:paraId="12DE4565" w14:textId="77777777" w:rsidR="000B476B" w:rsidRPr="0056684D" w:rsidRDefault="000B476B" w:rsidP="00C53850">
            <w:pPr>
              <w:rPr>
                <w:rFonts w:ascii="Arial" w:hAnsi="Arial" w:cs="Arial"/>
                <w:color w:val="000000" w:themeColor="text1"/>
                <w:sz w:val="22"/>
                <w:szCs w:val="22"/>
              </w:rPr>
            </w:pPr>
            <w:r w:rsidRPr="0056684D">
              <w:rPr>
                <w:rFonts w:ascii="Arial" w:hAnsi="Arial" w:cs="Arial"/>
                <w:color w:val="000000" w:themeColor="text1"/>
                <w:sz w:val="22"/>
                <w:szCs w:val="22"/>
              </w:rPr>
              <w:t>Application Form/Interview</w:t>
            </w:r>
          </w:p>
        </w:tc>
      </w:tr>
      <w:tr w:rsidR="000B476B" w:rsidRPr="0056684D" w14:paraId="5647B93A" w14:textId="77777777" w:rsidTr="00194C70">
        <w:trPr>
          <w:cantSplit/>
          <w:trHeight w:val="400"/>
        </w:trPr>
        <w:tc>
          <w:tcPr>
            <w:tcW w:w="1935" w:type="pct"/>
            <w:shd w:val="clear" w:color="auto" w:fill="FFFF00"/>
          </w:tcPr>
          <w:p w14:paraId="7E152400" w14:textId="77777777" w:rsidR="000B476B" w:rsidRPr="0056684D" w:rsidRDefault="000B476B" w:rsidP="00C53850">
            <w:pPr>
              <w:pStyle w:val="Default"/>
              <w:rPr>
                <w:color w:val="000000" w:themeColor="text1"/>
                <w:sz w:val="22"/>
                <w:szCs w:val="22"/>
              </w:rPr>
            </w:pPr>
            <w:r w:rsidRPr="0056684D">
              <w:rPr>
                <w:color w:val="000000" w:themeColor="text1"/>
                <w:sz w:val="22"/>
                <w:szCs w:val="22"/>
              </w:rPr>
              <w:t xml:space="preserve">Experience of updating and maintaining manual and computerised records accurately </w:t>
            </w:r>
          </w:p>
        </w:tc>
        <w:tc>
          <w:tcPr>
            <w:tcW w:w="1763" w:type="pct"/>
          </w:tcPr>
          <w:p w14:paraId="0C130EF6" w14:textId="77777777" w:rsidR="000B476B" w:rsidRPr="0056684D" w:rsidRDefault="000B476B" w:rsidP="00C53850">
            <w:pPr>
              <w:rPr>
                <w:rFonts w:ascii="Arial" w:hAnsi="Arial" w:cs="Arial"/>
                <w:color w:val="000000" w:themeColor="text1"/>
                <w:sz w:val="22"/>
                <w:szCs w:val="22"/>
              </w:rPr>
            </w:pPr>
          </w:p>
        </w:tc>
        <w:tc>
          <w:tcPr>
            <w:tcW w:w="1302" w:type="pct"/>
          </w:tcPr>
          <w:p w14:paraId="5231A9B0" w14:textId="77777777" w:rsidR="000B476B" w:rsidRPr="0056684D" w:rsidRDefault="000B476B" w:rsidP="00C53850">
            <w:pPr>
              <w:rPr>
                <w:rFonts w:ascii="Arial" w:hAnsi="Arial" w:cs="Arial"/>
                <w:color w:val="000000" w:themeColor="text1"/>
                <w:sz w:val="22"/>
                <w:szCs w:val="22"/>
              </w:rPr>
            </w:pPr>
            <w:r w:rsidRPr="0056684D">
              <w:rPr>
                <w:rFonts w:ascii="Arial" w:hAnsi="Arial" w:cs="Arial"/>
                <w:color w:val="000000" w:themeColor="text1"/>
                <w:sz w:val="22"/>
                <w:szCs w:val="22"/>
              </w:rPr>
              <w:t>Application Form/Interview</w:t>
            </w:r>
          </w:p>
        </w:tc>
      </w:tr>
      <w:tr w:rsidR="000B476B" w:rsidRPr="0056684D" w14:paraId="69D7F96A" w14:textId="77777777" w:rsidTr="00C53850">
        <w:trPr>
          <w:cantSplit/>
          <w:trHeight w:val="400"/>
        </w:trPr>
        <w:tc>
          <w:tcPr>
            <w:tcW w:w="1935" w:type="pct"/>
          </w:tcPr>
          <w:p w14:paraId="1899BC51" w14:textId="77777777" w:rsidR="000B476B" w:rsidRPr="0056684D" w:rsidRDefault="000B476B" w:rsidP="00C53850">
            <w:pPr>
              <w:pStyle w:val="Default"/>
              <w:rPr>
                <w:color w:val="000000" w:themeColor="text1"/>
                <w:sz w:val="22"/>
                <w:szCs w:val="22"/>
              </w:rPr>
            </w:pPr>
            <w:r w:rsidRPr="0056684D">
              <w:rPr>
                <w:color w:val="000000" w:themeColor="text1"/>
                <w:sz w:val="22"/>
                <w:szCs w:val="22"/>
              </w:rPr>
              <w:t xml:space="preserve">Experience of working with minimal supervision, organising and prioritising own workload </w:t>
            </w:r>
          </w:p>
        </w:tc>
        <w:tc>
          <w:tcPr>
            <w:tcW w:w="1763" w:type="pct"/>
          </w:tcPr>
          <w:p w14:paraId="5CDA2586" w14:textId="77777777" w:rsidR="000B476B" w:rsidRPr="0056684D" w:rsidRDefault="000B476B" w:rsidP="00C53850">
            <w:pPr>
              <w:rPr>
                <w:rFonts w:ascii="Arial" w:hAnsi="Arial" w:cs="Arial"/>
                <w:color w:val="000000" w:themeColor="text1"/>
                <w:sz w:val="22"/>
                <w:szCs w:val="22"/>
              </w:rPr>
            </w:pPr>
          </w:p>
        </w:tc>
        <w:tc>
          <w:tcPr>
            <w:tcW w:w="1302" w:type="pct"/>
          </w:tcPr>
          <w:p w14:paraId="37DE6510" w14:textId="77777777" w:rsidR="000B476B" w:rsidRPr="0056684D" w:rsidRDefault="000B476B" w:rsidP="00C53850">
            <w:pPr>
              <w:rPr>
                <w:rFonts w:ascii="Arial" w:hAnsi="Arial" w:cs="Arial"/>
                <w:color w:val="000000" w:themeColor="text1"/>
                <w:sz w:val="22"/>
                <w:szCs w:val="22"/>
              </w:rPr>
            </w:pPr>
            <w:r w:rsidRPr="0056684D">
              <w:rPr>
                <w:rFonts w:ascii="Arial" w:hAnsi="Arial" w:cs="Arial"/>
                <w:color w:val="000000" w:themeColor="text1"/>
                <w:sz w:val="22"/>
                <w:szCs w:val="22"/>
              </w:rPr>
              <w:t>Application Form/Interview</w:t>
            </w:r>
          </w:p>
        </w:tc>
      </w:tr>
      <w:tr w:rsidR="000B476B" w:rsidRPr="0056684D" w14:paraId="03556637" w14:textId="77777777" w:rsidTr="00194C70">
        <w:trPr>
          <w:cantSplit/>
          <w:trHeight w:val="400"/>
        </w:trPr>
        <w:tc>
          <w:tcPr>
            <w:tcW w:w="1935" w:type="pct"/>
            <w:shd w:val="clear" w:color="auto" w:fill="FFFF00"/>
          </w:tcPr>
          <w:p w14:paraId="1D885936" w14:textId="77777777" w:rsidR="000B476B" w:rsidRPr="0056684D" w:rsidRDefault="000B476B" w:rsidP="00C53850">
            <w:pPr>
              <w:pStyle w:val="Default"/>
              <w:rPr>
                <w:color w:val="000000" w:themeColor="text1"/>
                <w:sz w:val="22"/>
                <w:szCs w:val="22"/>
              </w:rPr>
            </w:pPr>
            <w:r w:rsidRPr="0056684D">
              <w:rPr>
                <w:color w:val="000000" w:themeColor="text1"/>
                <w:sz w:val="22"/>
                <w:szCs w:val="22"/>
              </w:rPr>
              <w:t>Experience of communicating clearly with internal and ext</w:t>
            </w:r>
            <w:bookmarkStart w:id="0" w:name="_GoBack"/>
            <w:bookmarkEnd w:id="0"/>
            <w:r w:rsidRPr="0056684D">
              <w:rPr>
                <w:color w:val="000000" w:themeColor="text1"/>
                <w:sz w:val="22"/>
                <w:szCs w:val="22"/>
              </w:rPr>
              <w:t xml:space="preserve">ernal contacts in a courteous and diplomatic manner </w:t>
            </w:r>
          </w:p>
        </w:tc>
        <w:tc>
          <w:tcPr>
            <w:tcW w:w="1763" w:type="pct"/>
          </w:tcPr>
          <w:p w14:paraId="12D33035" w14:textId="77777777" w:rsidR="000B476B" w:rsidRPr="0056684D" w:rsidRDefault="000B476B" w:rsidP="00C53850">
            <w:pPr>
              <w:rPr>
                <w:rFonts w:ascii="Arial" w:hAnsi="Arial" w:cs="Arial"/>
                <w:color w:val="000000" w:themeColor="text1"/>
                <w:sz w:val="22"/>
                <w:szCs w:val="22"/>
              </w:rPr>
            </w:pPr>
          </w:p>
        </w:tc>
        <w:tc>
          <w:tcPr>
            <w:tcW w:w="1302" w:type="pct"/>
          </w:tcPr>
          <w:p w14:paraId="4AED0E96" w14:textId="77777777" w:rsidR="000B476B" w:rsidRPr="0056684D" w:rsidRDefault="000B476B" w:rsidP="00C53850">
            <w:pPr>
              <w:rPr>
                <w:rFonts w:ascii="Arial" w:hAnsi="Arial" w:cs="Arial"/>
                <w:color w:val="000000" w:themeColor="text1"/>
                <w:sz w:val="22"/>
                <w:szCs w:val="22"/>
              </w:rPr>
            </w:pPr>
            <w:r w:rsidRPr="0056684D">
              <w:rPr>
                <w:rFonts w:ascii="Arial" w:hAnsi="Arial" w:cs="Arial"/>
                <w:color w:val="000000" w:themeColor="text1"/>
                <w:sz w:val="22"/>
                <w:szCs w:val="22"/>
              </w:rPr>
              <w:t>Application Form/Interview</w:t>
            </w:r>
          </w:p>
        </w:tc>
      </w:tr>
      <w:tr w:rsidR="000B476B" w:rsidRPr="0056684D" w14:paraId="3ADF63F7" w14:textId="77777777" w:rsidTr="00C53850">
        <w:trPr>
          <w:cantSplit/>
          <w:trHeight w:val="400"/>
        </w:trPr>
        <w:tc>
          <w:tcPr>
            <w:tcW w:w="1935" w:type="pct"/>
          </w:tcPr>
          <w:p w14:paraId="7E3EF7A9" w14:textId="77777777" w:rsidR="000B476B" w:rsidRPr="0056684D" w:rsidRDefault="000B476B" w:rsidP="00C53850">
            <w:pPr>
              <w:pStyle w:val="Default"/>
              <w:rPr>
                <w:color w:val="000000" w:themeColor="text1"/>
                <w:sz w:val="22"/>
                <w:szCs w:val="22"/>
              </w:rPr>
            </w:pPr>
            <w:r w:rsidRPr="0056684D">
              <w:rPr>
                <w:color w:val="000000" w:themeColor="text1"/>
                <w:sz w:val="22"/>
                <w:szCs w:val="22"/>
              </w:rPr>
              <w:t xml:space="preserve">Experience of using Microsoft Software Applications, including Word, Excel &amp; Outlook </w:t>
            </w:r>
          </w:p>
        </w:tc>
        <w:tc>
          <w:tcPr>
            <w:tcW w:w="1763" w:type="pct"/>
          </w:tcPr>
          <w:p w14:paraId="50B00AA1" w14:textId="77777777" w:rsidR="000B476B" w:rsidRPr="0056684D" w:rsidRDefault="000B476B" w:rsidP="00C53850">
            <w:pPr>
              <w:rPr>
                <w:rFonts w:ascii="Arial" w:hAnsi="Arial" w:cs="Arial"/>
                <w:color w:val="000000" w:themeColor="text1"/>
                <w:sz w:val="22"/>
                <w:szCs w:val="22"/>
              </w:rPr>
            </w:pPr>
          </w:p>
        </w:tc>
        <w:tc>
          <w:tcPr>
            <w:tcW w:w="1302" w:type="pct"/>
          </w:tcPr>
          <w:p w14:paraId="0C949331" w14:textId="77777777" w:rsidR="000B476B" w:rsidRPr="0056684D" w:rsidRDefault="000B476B" w:rsidP="00C53850">
            <w:pPr>
              <w:rPr>
                <w:rFonts w:ascii="Arial" w:hAnsi="Arial" w:cs="Arial"/>
                <w:color w:val="000000" w:themeColor="text1"/>
                <w:sz w:val="22"/>
                <w:szCs w:val="22"/>
              </w:rPr>
            </w:pPr>
            <w:r w:rsidRPr="0056684D">
              <w:rPr>
                <w:rFonts w:ascii="Arial" w:hAnsi="Arial" w:cs="Arial"/>
                <w:color w:val="000000" w:themeColor="text1"/>
                <w:sz w:val="22"/>
                <w:szCs w:val="22"/>
              </w:rPr>
              <w:t>Application Form/Interview</w:t>
            </w:r>
          </w:p>
        </w:tc>
      </w:tr>
      <w:tr w:rsidR="000B476B" w:rsidRPr="0056684D" w14:paraId="3A1A7C2F" w14:textId="77777777" w:rsidTr="00C53850">
        <w:trPr>
          <w:cantSplit/>
          <w:trHeight w:val="400"/>
        </w:trPr>
        <w:tc>
          <w:tcPr>
            <w:tcW w:w="1935" w:type="pct"/>
          </w:tcPr>
          <w:p w14:paraId="270AD82B" w14:textId="77777777" w:rsidR="000B476B" w:rsidRPr="0056684D" w:rsidRDefault="000B476B" w:rsidP="00C53850">
            <w:pPr>
              <w:pStyle w:val="Default"/>
              <w:rPr>
                <w:color w:val="000000" w:themeColor="text1"/>
                <w:sz w:val="22"/>
                <w:szCs w:val="22"/>
              </w:rPr>
            </w:pPr>
            <w:r w:rsidRPr="0056684D">
              <w:rPr>
                <w:color w:val="000000" w:themeColor="text1"/>
                <w:sz w:val="22"/>
                <w:szCs w:val="22"/>
              </w:rPr>
              <w:t xml:space="preserve">Experience of working to deadlines and tight timescales, within a busy environment </w:t>
            </w:r>
          </w:p>
        </w:tc>
        <w:tc>
          <w:tcPr>
            <w:tcW w:w="1763" w:type="pct"/>
          </w:tcPr>
          <w:p w14:paraId="6613B080" w14:textId="77777777" w:rsidR="000B476B" w:rsidRPr="0056684D" w:rsidRDefault="000B476B" w:rsidP="00C53850">
            <w:pPr>
              <w:rPr>
                <w:rFonts w:ascii="Arial" w:hAnsi="Arial" w:cs="Arial"/>
                <w:color w:val="000000" w:themeColor="text1"/>
                <w:sz w:val="22"/>
                <w:szCs w:val="22"/>
              </w:rPr>
            </w:pPr>
          </w:p>
        </w:tc>
        <w:tc>
          <w:tcPr>
            <w:tcW w:w="1302" w:type="pct"/>
          </w:tcPr>
          <w:p w14:paraId="1C671843" w14:textId="77777777" w:rsidR="000B476B" w:rsidRPr="0056684D" w:rsidRDefault="000B476B" w:rsidP="00C53850">
            <w:pPr>
              <w:rPr>
                <w:rFonts w:ascii="Arial" w:hAnsi="Arial" w:cs="Arial"/>
                <w:color w:val="000000" w:themeColor="text1"/>
                <w:sz w:val="22"/>
                <w:szCs w:val="22"/>
              </w:rPr>
            </w:pPr>
            <w:r w:rsidRPr="0056684D">
              <w:rPr>
                <w:rFonts w:ascii="Arial" w:hAnsi="Arial" w:cs="Arial"/>
                <w:color w:val="000000" w:themeColor="text1"/>
                <w:sz w:val="22"/>
                <w:szCs w:val="22"/>
              </w:rPr>
              <w:t>Application Form/Interview</w:t>
            </w:r>
          </w:p>
        </w:tc>
      </w:tr>
      <w:tr w:rsidR="000B476B" w:rsidRPr="0056684D" w14:paraId="235D17B2" w14:textId="77777777" w:rsidTr="00C53850">
        <w:trPr>
          <w:cantSplit/>
          <w:trHeight w:val="400"/>
        </w:trPr>
        <w:tc>
          <w:tcPr>
            <w:tcW w:w="1935" w:type="pct"/>
            <w:tcBorders>
              <w:bottom w:val="single" w:sz="4" w:space="0" w:color="auto"/>
            </w:tcBorders>
          </w:tcPr>
          <w:p w14:paraId="251AF99B" w14:textId="77777777" w:rsidR="000B476B" w:rsidRPr="0056684D" w:rsidRDefault="000B476B" w:rsidP="00C53850">
            <w:pPr>
              <w:rPr>
                <w:rFonts w:ascii="Arial" w:hAnsi="Arial" w:cs="Arial"/>
                <w:color w:val="000000" w:themeColor="text1"/>
                <w:sz w:val="22"/>
                <w:szCs w:val="22"/>
              </w:rPr>
            </w:pPr>
            <w:r w:rsidRPr="0056684D">
              <w:rPr>
                <w:rFonts w:ascii="Arial" w:hAnsi="Arial" w:cs="Arial"/>
                <w:color w:val="000000" w:themeColor="text1"/>
                <w:sz w:val="22"/>
                <w:szCs w:val="22"/>
              </w:rPr>
              <w:t>Knowledge of Health &amp; Safety, Equality, Data Protection Principles and Community &amp; Race Relations Legislation/issues</w:t>
            </w:r>
          </w:p>
        </w:tc>
        <w:tc>
          <w:tcPr>
            <w:tcW w:w="1763" w:type="pct"/>
            <w:tcBorders>
              <w:bottom w:val="single" w:sz="4" w:space="0" w:color="auto"/>
            </w:tcBorders>
          </w:tcPr>
          <w:p w14:paraId="16E683AE" w14:textId="77777777" w:rsidR="000B476B" w:rsidRPr="0056684D" w:rsidRDefault="000B476B" w:rsidP="00C53850">
            <w:pPr>
              <w:rPr>
                <w:rFonts w:ascii="Arial" w:hAnsi="Arial" w:cs="Arial"/>
                <w:color w:val="000000" w:themeColor="text1"/>
                <w:sz w:val="22"/>
                <w:szCs w:val="22"/>
              </w:rPr>
            </w:pPr>
          </w:p>
        </w:tc>
        <w:tc>
          <w:tcPr>
            <w:tcW w:w="1302" w:type="pct"/>
            <w:tcBorders>
              <w:bottom w:val="single" w:sz="4" w:space="0" w:color="auto"/>
            </w:tcBorders>
          </w:tcPr>
          <w:p w14:paraId="245671EB" w14:textId="77777777" w:rsidR="000B476B" w:rsidRPr="0056684D" w:rsidRDefault="000B476B" w:rsidP="00C53850">
            <w:pPr>
              <w:rPr>
                <w:rFonts w:ascii="Arial" w:hAnsi="Arial" w:cs="Arial"/>
                <w:color w:val="000000" w:themeColor="text1"/>
                <w:sz w:val="22"/>
                <w:szCs w:val="22"/>
              </w:rPr>
            </w:pPr>
            <w:r w:rsidRPr="0056684D">
              <w:rPr>
                <w:rFonts w:ascii="Arial" w:hAnsi="Arial" w:cs="Arial"/>
                <w:color w:val="000000" w:themeColor="text1"/>
                <w:sz w:val="22"/>
                <w:szCs w:val="22"/>
              </w:rPr>
              <w:t>Interview</w:t>
            </w:r>
          </w:p>
        </w:tc>
      </w:tr>
      <w:tr w:rsidR="000B476B" w:rsidRPr="0056684D" w14:paraId="779B26C8" w14:textId="77777777" w:rsidTr="00C53850">
        <w:trPr>
          <w:cantSplit/>
          <w:trHeight w:val="313"/>
        </w:trPr>
        <w:tc>
          <w:tcPr>
            <w:tcW w:w="5000" w:type="pct"/>
            <w:gridSpan w:val="3"/>
            <w:shd w:val="clear" w:color="auto" w:fill="D9D9D9"/>
          </w:tcPr>
          <w:p w14:paraId="4562BA8A" w14:textId="77777777" w:rsidR="000B476B" w:rsidRPr="0056684D" w:rsidRDefault="000B476B" w:rsidP="00C53850">
            <w:pPr>
              <w:rPr>
                <w:rFonts w:ascii="Arial" w:hAnsi="Arial" w:cs="Arial"/>
                <w:color w:val="000000" w:themeColor="text1"/>
                <w:sz w:val="22"/>
                <w:szCs w:val="22"/>
              </w:rPr>
            </w:pPr>
            <w:r w:rsidRPr="0056684D">
              <w:rPr>
                <w:rFonts w:ascii="Arial" w:hAnsi="Arial" w:cs="Arial"/>
                <w:b/>
                <w:color w:val="000000" w:themeColor="text1"/>
                <w:sz w:val="22"/>
                <w:szCs w:val="22"/>
              </w:rPr>
              <w:t>Other</w:t>
            </w:r>
          </w:p>
        </w:tc>
      </w:tr>
      <w:tr w:rsidR="000B476B" w:rsidRPr="0056684D" w14:paraId="1CBDF7F9" w14:textId="77777777" w:rsidTr="00C53850">
        <w:trPr>
          <w:cantSplit/>
          <w:trHeight w:val="400"/>
        </w:trPr>
        <w:tc>
          <w:tcPr>
            <w:tcW w:w="1935" w:type="pct"/>
          </w:tcPr>
          <w:p w14:paraId="162BC104" w14:textId="77777777" w:rsidR="000B476B" w:rsidRPr="0056684D" w:rsidRDefault="000B476B" w:rsidP="00C53850">
            <w:pPr>
              <w:rPr>
                <w:rFonts w:ascii="Arial" w:hAnsi="Arial" w:cs="Arial"/>
                <w:b/>
                <w:color w:val="000000" w:themeColor="text1"/>
                <w:sz w:val="22"/>
                <w:szCs w:val="22"/>
              </w:rPr>
            </w:pPr>
            <w:r w:rsidRPr="0056684D">
              <w:rPr>
                <w:rFonts w:ascii="Arial" w:hAnsi="Arial" w:cs="Arial"/>
                <w:color w:val="000000" w:themeColor="text1"/>
                <w:sz w:val="22"/>
                <w:szCs w:val="22"/>
              </w:rPr>
              <w:t>An acceptable level of sickness absence in accordance with the Constabulary’s Attendance Policy.</w:t>
            </w:r>
          </w:p>
        </w:tc>
        <w:tc>
          <w:tcPr>
            <w:tcW w:w="1763" w:type="pct"/>
          </w:tcPr>
          <w:p w14:paraId="279881C2" w14:textId="77777777" w:rsidR="000B476B" w:rsidRPr="0056684D" w:rsidRDefault="000B476B" w:rsidP="00C53850">
            <w:pPr>
              <w:rPr>
                <w:rFonts w:ascii="Arial" w:hAnsi="Arial" w:cs="Arial"/>
                <w:color w:val="000000" w:themeColor="text1"/>
                <w:sz w:val="22"/>
                <w:szCs w:val="22"/>
              </w:rPr>
            </w:pPr>
          </w:p>
        </w:tc>
        <w:tc>
          <w:tcPr>
            <w:tcW w:w="1302" w:type="pct"/>
          </w:tcPr>
          <w:p w14:paraId="20B6B802" w14:textId="77777777" w:rsidR="000B476B" w:rsidRPr="0056684D" w:rsidRDefault="000B476B" w:rsidP="00C53850">
            <w:pPr>
              <w:rPr>
                <w:rFonts w:ascii="Arial" w:hAnsi="Arial" w:cs="Arial"/>
                <w:color w:val="000000" w:themeColor="text1"/>
                <w:sz w:val="22"/>
                <w:szCs w:val="22"/>
              </w:rPr>
            </w:pPr>
            <w:r w:rsidRPr="0056684D">
              <w:rPr>
                <w:rFonts w:ascii="Arial" w:hAnsi="Arial" w:cs="Arial"/>
                <w:color w:val="000000" w:themeColor="text1"/>
                <w:sz w:val="22"/>
                <w:szCs w:val="22"/>
              </w:rPr>
              <w:t>Attendance to be checked post interview by Recruitment for internal staff, via references for external</w:t>
            </w:r>
          </w:p>
        </w:tc>
      </w:tr>
      <w:tr w:rsidR="000B476B" w:rsidRPr="0056684D" w14:paraId="7433719A" w14:textId="77777777" w:rsidTr="00C53850">
        <w:trPr>
          <w:cantSplit/>
          <w:trHeight w:val="400"/>
        </w:trPr>
        <w:tc>
          <w:tcPr>
            <w:tcW w:w="1935" w:type="pct"/>
          </w:tcPr>
          <w:p w14:paraId="3EDEDDBB" w14:textId="77777777" w:rsidR="000B476B" w:rsidRPr="0056684D" w:rsidRDefault="000B476B" w:rsidP="00C53850">
            <w:pPr>
              <w:rPr>
                <w:rFonts w:ascii="Arial" w:hAnsi="Arial" w:cs="Arial"/>
                <w:color w:val="000000" w:themeColor="text1"/>
                <w:sz w:val="22"/>
                <w:szCs w:val="22"/>
              </w:rPr>
            </w:pPr>
            <w:r w:rsidRPr="0056684D">
              <w:rPr>
                <w:rFonts w:ascii="Arial" w:hAnsi="Arial" w:cs="Arial"/>
                <w:color w:val="000000" w:themeColor="text1"/>
                <w:sz w:val="22"/>
                <w:szCs w:val="22"/>
              </w:rPr>
              <w:t>Demonstrates a flexible approach to working practices and hours</w:t>
            </w:r>
          </w:p>
        </w:tc>
        <w:tc>
          <w:tcPr>
            <w:tcW w:w="1763" w:type="pct"/>
          </w:tcPr>
          <w:p w14:paraId="06ED1359" w14:textId="77777777" w:rsidR="000B476B" w:rsidRPr="0056684D" w:rsidRDefault="000B476B" w:rsidP="00C53850">
            <w:pPr>
              <w:rPr>
                <w:rFonts w:ascii="Arial" w:hAnsi="Arial" w:cs="Arial"/>
                <w:color w:val="000000" w:themeColor="text1"/>
                <w:sz w:val="22"/>
                <w:szCs w:val="22"/>
              </w:rPr>
            </w:pPr>
          </w:p>
        </w:tc>
        <w:tc>
          <w:tcPr>
            <w:tcW w:w="1302" w:type="pct"/>
          </w:tcPr>
          <w:p w14:paraId="500BEA97" w14:textId="77777777" w:rsidR="000B476B" w:rsidRPr="0056684D" w:rsidRDefault="000B476B" w:rsidP="00C53850">
            <w:pPr>
              <w:rPr>
                <w:rFonts w:ascii="Arial" w:hAnsi="Arial" w:cs="Arial"/>
                <w:color w:val="000000" w:themeColor="text1"/>
                <w:sz w:val="22"/>
                <w:szCs w:val="22"/>
              </w:rPr>
            </w:pPr>
            <w:r w:rsidRPr="0056684D">
              <w:rPr>
                <w:rFonts w:ascii="Arial" w:hAnsi="Arial" w:cs="Arial"/>
                <w:color w:val="000000" w:themeColor="text1"/>
                <w:sz w:val="22"/>
                <w:szCs w:val="22"/>
              </w:rPr>
              <w:t>Interview</w:t>
            </w:r>
          </w:p>
        </w:tc>
      </w:tr>
    </w:tbl>
    <w:p w14:paraId="749A1D79" w14:textId="77777777" w:rsidR="000B476B" w:rsidRPr="0056684D" w:rsidRDefault="000B476B" w:rsidP="000B476B">
      <w:pPr>
        <w:rPr>
          <w:rFonts w:ascii="Arial" w:hAnsi="Arial" w:cs="Arial"/>
          <w:color w:val="000000" w:themeColor="text1"/>
          <w:sz w:val="22"/>
          <w:szCs w:val="22"/>
        </w:rPr>
      </w:pPr>
      <w:r w:rsidRPr="0056684D">
        <w:rPr>
          <w:rFonts w:ascii="Arial" w:hAnsi="Arial" w:cs="Arial"/>
          <w:color w:val="000000" w:themeColor="text1"/>
          <w:sz w:val="22"/>
          <w:szCs w:val="22"/>
        </w:rPr>
        <w:br w:type="page"/>
      </w:r>
    </w:p>
    <w:tbl>
      <w:tblPr>
        <w:tblW w:w="527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30"/>
        <w:gridCol w:w="1417"/>
      </w:tblGrid>
      <w:tr w:rsidR="000B476B" w:rsidRPr="00AC615B" w14:paraId="0B371CE3" w14:textId="77777777" w:rsidTr="00C53850">
        <w:trPr>
          <w:cantSplit/>
          <w:trHeight w:val="68"/>
        </w:trPr>
        <w:tc>
          <w:tcPr>
            <w:tcW w:w="5000" w:type="pct"/>
            <w:gridSpan w:val="2"/>
            <w:shd w:val="clear" w:color="auto" w:fill="D9D9D9" w:themeFill="background1" w:themeFillShade="D9"/>
          </w:tcPr>
          <w:p w14:paraId="5769A6F6" w14:textId="77777777" w:rsidR="000B476B" w:rsidRPr="00AC615B" w:rsidRDefault="000B476B" w:rsidP="00C53850">
            <w:pPr>
              <w:rPr>
                <w:rFonts w:ascii="Arial" w:hAnsi="Arial" w:cs="Arial"/>
                <w:color w:val="000000" w:themeColor="text1"/>
                <w:sz w:val="22"/>
                <w:szCs w:val="22"/>
              </w:rPr>
            </w:pPr>
            <w:r w:rsidRPr="00AC615B">
              <w:rPr>
                <w:rFonts w:ascii="Arial" w:hAnsi="Arial" w:cs="Arial"/>
                <w:b/>
                <w:color w:val="000000" w:themeColor="text1"/>
                <w:sz w:val="22"/>
                <w:szCs w:val="22"/>
              </w:rPr>
              <w:lastRenderedPageBreak/>
              <w:t>Personal Qualities</w:t>
            </w:r>
          </w:p>
        </w:tc>
      </w:tr>
      <w:tr w:rsidR="000B476B" w:rsidRPr="00AC615B" w14:paraId="5301BA92" w14:textId="77777777" w:rsidTr="00C53850">
        <w:trPr>
          <w:cantSplit/>
          <w:trHeight w:val="400"/>
        </w:trPr>
        <w:tc>
          <w:tcPr>
            <w:tcW w:w="4273" w:type="pct"/>
          </w:tcPr>
          <w:p w14:paraId="5C5BEB0F" w14:textId="77777777" w:rsidR="000B476B" w:rsidRPr="00AC615B" w:rsidRDefault="000B476B" w:rsidP="00C53850">
            <w:pPr>
              <w:rPr>
                <w:rFonts w:ascii="Arial" w:hAnsi="Arial" w:cs="Arial"/>
                <w:b/>
                <w:color w:val="000000" w:themeColor="text1"/>
                <w:sz w:val="22"/>
                <w:szCs w:val="22"/>
              </w:rPr>
            </w:pPr>
            <w:r w:rsidRPr="00AC615B">
              <w:rPr>
                <w:rFonts w:ascii="Arial" w:hAnsi="Arial" w:cs="Arial"/>
                <w:b/>
                <w:color w:val="000000" w:themeColor="text1"/>
                <w:sz w:val="22"/>
                <w:szCs w:val="22"/>
              </w:rPr>
              <w:t>Decision Making</w:t>
            </w:r>
          </w:p>
          <w:p w14:paraId="4D5579F0" w14:textId="77777777" w:rsidR="000B476B" w:rsidRPr="00AC615B" w:rsidRDefault="000B476B" w:rsidP="00C53850">
            <w:pPr>
              <w:shd w:val="clear" w:color="auto" w:fill="FFFFFF"/>
              <w:rPr>
                <w:rFonts w:ascii="Arial" w:hAnsi="Arial" w:cs="Arial"/>
                <w:color w:val="000000" w:themeColor="text1"/>
                <w:sz w:val="22"/>
                <w:szCs w:val="22"/>
                <w:lang w:val="en"/>
              </w:rPr>
            </w:pPr>
            <w:r w:rsidRPr="00AC615B">
              <w:rPr>
                <w:rFonts w:ascii="Arial" w:hAnsi="Arial" w:cs="Arial"/>
                <w:color w:val="000000" w:themeColor="text1"/>
                <w:sz w:val="22"/>
                <w:szCs w:val="22"/>
                <w:lang w:val="en"/>
              </w:rPr>
              <w:t>Gathers, verifies and assesses all appropriate and available information to gain an accurate understanding of situations. Considers a range of possible options before making clear, timely, justifiable decisions.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tc>
        <w:tc>
          <w:tcPr>
            <w:tcW w:w="727" w:type="pct"/>
          </w:tcPr>
          <w:p w14:paraId="6333BDB5" w14:textId="21510D93" w:rsidR="000B476B" w:rsidRPr="00AC615B" w:rsidRDefault="000B476B" w:rsidP="00436070">
            <w:pPr>
              <w:rPr>
                <w:rFonts w:ascii="Arial" w:hAnsi="Arial" w:cs="Arial"/>
                <w:color w:val="000000" w:themeColor="text1"/>
                <w:sz w:val="22"/>
                <w:szCs w:val="22"/>
              </w:rPr>
            </w:pPr>
            <w:r w:rsidRPr="00AC615B">
              <w:rPr>
                <w:rFonts w:ascii="Arial" w:hAnsi="Arial" w:cs="Arial"/>
                <w:color w:val="000000" w:themeColor="text1"/>
                <w:sz w:val="22"/>
                <w:szCs w:val="22"/>
              </w:rPr>
              <w:t xml:space="preserve">Interview / Assessment/ </w:t>
            </w:r>
            <w:r w:rsidR="00436070">
              <w:rPr>
                <w:rFonts w:ascii="Arial" w:hAnsi="Arial" w:cs="Arial"/>
                <w:color w:val="000000" w:themeColor="text1"/>
                <w:sz w:val="22"/>
                <w:szCs w:val="22"/>
              </w:rPr>
              <w:t>PDR</w:t>
            </w:r>
            <w:r w:rsidRPr="00AC615B">
              <w:rPr>
                <w:rFonts w:ascii="Arial" w:hAnsi="Arial" w:cs="Arial"/>
                <w:color w:val="000000" w:themeColor="text1"/>
                <w:sz w:val="22"/>
                <w:szCs w:val="22"/>
              </w:rPr>
              <w:t>*</w:t>
            </w:r>
          </w:p>
        </w:tc>
      </w:tr>
      <w:tr w:rsidR="000B476B" w:rsidRPr="00AC615B" w14:paraId="35226ADF" w14:textId="77777777" w:rsidTr="00C53850">
        <w:trPr>
          <w:cantSplit/>
          <w:trHeight w:val="400"/>
        </w:trPr>
        <w:tc>
          <w:tcPr>
            <w:tcW w:w="4273" w:type="pct"/>
          </w:tcPr>
          <w:p w14:paraId="045F4983" w14:textId="77777777" w:rsidR="000B476B" w:rsidRPr="00AC615B" w:rsidRDefault="000B476B" w:rsidP="00C53850">
            <w:pPr>
              <w:rPr>
                <w:rFonts w:ascii="Arial" w:hAnsi="Arial" w:cs="Arial"/>
                <w:b/>
                <w:color w:val="000000" w:themeColor="text1"/>
                <w:sz w:val="22"/>
                <w:szCs w:val="22"/>
              </w:rPr>
            </w:pPr>
            <w:r w:rsidRPr="00AC615B">
              <w:rPr>
                <w:rFonts w:ascii="Arial" w:hAnsi="Arial" w:cs="Arial"/>
                <w:b/>
                <w:color w:val="000000" w:themeColor="text1"/>
                <w:sz w:val="22"/>
                <w:szCs w:val="22"/>
              </w:rPr>
              <w:t>Leadership – Openness to Change</w:t>
            </w:r>
          </w:p>
          <w:p w14:paraId="5693CB3B" w14:textId="77777777" w:rsidR="000B476B" w:rsidRPr="00AC615B" w:rsidRDefault="000B476B" w:rsidP="00C53850">
            <w:pPr>
              <w:rPr>
                <w:rFonts w:ascii="Arial" w:hAnsi="Arial" w:cs="Arial"/>
                <w:b/>
                <w:color w:val="000000" w:themeColor="text1"/>
                <w:sz w:val="22"/>
                <w:szCs w:val="22"/>
              </w:rPr>
            </w:pPr>
            <w:r w:rsidRPr="00AC615B">
              <w:rPr>
                <w:rFonts w:ascii="Arial" w:hAnsi="Arial" w:cs="Arial"/>
                <w:color w:val="000000" w:themeColor="text1"/>
                <w:sz w:val="22"/>
                <w:szCs w:val="22"/>
                <w:lang w:val="en"/>
              </w:rPr>
              <w:t>Positive about change, adapting rapidly to different ways of working and putting effort into making them work. Flexible and open to alternative approaches to solving problems. Finds better, more cost-effective ways to do things, making suggestions for change. Takes an innovative and creative approach to solving problems.</w:t>
            </w:r>
          </w:p>
        </w:tc>
        <w:tc>
          <w:tcPr>
            <w:tcW w:w="727" w:type="pct"/>
          </w:tcPr>
          <w:p w14:paraId="7EE86973" w14:textId="6B2B6BD2" w:rsidR="000B476B" w:rsidRPr="00AC615B" w:rsidRDefault="000B476B" w:rsidP="00C53850">
            <w:pPr>
              <w:rPr>
                <w:rFonts w:ascii="Arial" w:hAnsi="Arial" w:cs="Arial"/>
                <w:color w:val="000000" w:themeColor="text1"/>
                <w:sz w:val="22"/>
                <w:szCs w:val="22"/>
              </w:rPr>
            </w:pPr>
            <w:r w:rsidRPr="00AC615B">
              <w:rPr>
                <w:rFonts w:ascii="Arial" w:hAnsi="Arial" w:cs="Arial"/>
                <w:color w:val="000000" w:themeColor="text1"/>
                <w:sz w:val="22"/>
                <w:szCs w:val="22"/>
              </w:rPr>
              <w:t xml:space="preserve">Interview / </w:t>
            </w:r>
            <w:r w:rsidR="00436070">
              <w:rPr>
                <w:rFonts w:ascii="Arial" w:hAnsi="Arial" w:cs="Arial"/>
                <w:color w:val="000000" w:themeColor="text1"/>
                <w:sz w:val="22"/>
                <w:szCs w:val="22"/>
              </w:rPr>
              <w:t>PDR</w:t>
            </w:r>
            <w:r w:rsidR="00436070" w:rsidRPr="00AC615B">
              <w:rPr>
                <w:rFonts w:ascii="Arial" w:hAnsi="Arial" w:cs="Arial"/>
                <w:color w:val="000000" w:themeColor="text1"/>
                <w:sz w:val="22"/>
                <w:szCs w:val="22"/>
              </w:rPr>
              <w:t xml:space="preserve"> </w:t>
            </w:r>
            <w:r w:rsidRPr="00AC615B">
              <w:rPr>
                <w:rFonts w:ascii="Arial" w:hAnsi="Arial" w:cs="Arial"/>
                <w:color w:val="000000" w:themeColor="text1"/>
                <w:sz w:val="22"/>
                <w:szCs w:val="22"/>
              </w:rPr>
              <w:t>*</w:t>
            </w:r>
          </w:p>
        </w:tc>
      </w:tr>
      <w:tr w:rsidR="000B476B" w:rsidRPr="00AC615B" w14:paraId="6985D586" w14:textId="77777777" w:rsidTr="00C53850">
        <w:trPr>
          <w:cantSplit/>
          <w:trHeight w:val="400"/>
        </w:trPr>
        <w:tc>
          <w:tcPr>
            <w:tcW w:w="4273" w:type="pct"/>
          </w:tcPr>
          <w:p w14:paraId="046ABDDD" w14:textId="77777777" w:rsidR="000B476B" w:rsidRPr="00AC615B" w:rsidRDefault="000B476B" w:rsidP="00C53850">
            <w:pPr>
              <w:rPr>
                <w:rFonts w:ascii="Arial" w:hAnsi="Arial" w:cs="Arial"/>
                <w:b/>
                <w:color w:val="000000" w:themeColor="text1"/>
                <w:sz w:val="22"/>
                <w:szCs w:val="22"/>
              </w:rPr>
            </w:pPr>
            <w:r w:rsidRPr="00AC615B">
              <w:rPr>
                <w:rFonts w:ascii="Arial" w:hAnsi="Arial" w:cs="Arial"/>
                <w:b/>
                <w:color w:val="000000" w:themeColor="text1"/>
                <w:sz w:val="22"/>
                <w:szCs w:val="22"/>
              </w:rPr>
              <w:t>Leadership – Service Delivery</w:t>
            </w:r>
          </w:p>
          <w:p w14:paraId="0E027A64" w14:textId="77777777" w:rsidR="000B476B" w:rsidRPr="00AC615B" w:rsidRDefault="000B476B" w:rsidP="00C53850">
            <w:pPr>
              <w:shd w:val="clear" w:color="auto" w:fill="FFFFFF"/>
              <w:rPr>
                <w:rFonts w:ascii="Arial" w:hAnsi="Arial" w:cs="Arial"/>
                <w:color w:val="000000" w:themeColor="text1"/>
                <w:sz w:val="22"/>
                <w:szCs w:val="22"/>
                <w:lang w:val="en"/>
              </w:rPr>
            </w:pPr>
            <w:r w:rsidRPr="00AC615B">
              <w:rPr>
                <w:rFonts w:ascii="Arial" w:hAnsi="Arial" w:cs="Arial"/>
                <w:color w:val="000000" w:themeColor="text1"/>
                <w:sz w:val="22"/>
                <w:szCs w:val="22"/>
                <w:lang w:val="en"/>
              </w:rPr>
              <w:t xml:space="preserve">Understands the </w:t>
            </w:r>
            <w:proofErr w:type="spellStart"/>
            <w:r w:rsidRPr="00AC615B">
              <w:rPr>
                <w:rFonts w:ascii="Arial" w:hAnsi="Arial" w:cs="Arial"/>
                <w:color w:val="000000" w:themeColor="text1"/>
                <w:sz w:val="22"/>
                <w:szCs w:val="22"/>
                <w:lang w:val="en"/>
              </w:rPr>
              <w:t>organisation's</w:t>
            </w:r>
            <w:proofErr w:type="spellEnd"/>
            <w:r w:rsidRPr="00AC615B">
              <w:rPr>
                <w:rFonts w:ascii="Arial" w:hAnsi="Arial" w:cs="Arial"/>
                <w:color w:val="000000" w:themeColor="text1"/>
                <w:sz w:val="22"/>
                <w:szCs w:val="22"/>
                <w:lang w:val="en"/>
              </w:rPr>
              <w:t xml:space="preserve"> objectives and priorities, and how own work fits into these. Plans and </w:t>
            </w:r>
            <w:proofErr w:type="spellStart"/>
            <w:r w:rsidRPr="00AC615B">
              <w:rPr>
                <w:rFonts w:ascii="Arial" w:hAnsi="Arial" w:cs="Arial"/>
                <w:color w:val="000000" w:themeColor="text1"/>
                <w:sz w:val="22"/>
                <w:szCs w:val="22"/>
                <w:lang w:val="en"/>
              </w:rPr>
              <w:t>organises</w:t>
            </w:r>
            <w:proofErr w:type="spellEnd"/>
            <w:r w:rsidRPr="00AC615B">
              <w:rPr>
                <w:rFonts w:ascii="Arial" w:hAnsi="Arial" w:cs="Arial"/>
                <w:color w:val="000000" w:themeColor="text1"/>
                <w:sz w:val="22"/>
                <w:szCs w:val="22"/>
                <w:lang w:val="en"/>
              </w:rPr>
              <w:t xml:space="preserve"> tasks effectively, taking a structured and methodical approach to achieving outcomes. Manages multiple tasks effectively by thinking things through in advance, </w:t>
            </w:r>
            <w:proofErr w:type="spellStart"/>
            <w:r w:rsidRPr="00AC615B">
              <w:rPr>
                <w:rFonts w:ascii="Arial" w:hAnsi="Arial" w:cs="Arial"/>
                <w:color w:val="000000" w:themeColor="text1"/>
                <w:sz w:val="22"/>
                <w:szCs w:val="22"/>
                <w:lang w:val="en"/>
              </w:rPr>
              <w:t>prioritising</w:t>
            </w:r>
            <w:proofErr w:type="spellEnd"/>
            <w:r w:rsidRPr="00AC615B">
              <w:rPr>
                <w:rFonts w:ascii="Arial" w:hAnsi="Arial" w:cs="Arial"/>
                <w:color w:val="000000" w:themeColor="text1"/>
                <w:sz w:val="22"/>
                <w:szCs w:val="22"/>
                <w:lang w:val="en"/>
              </w:rPr>
              <w:t xml:space="preserve"> and managing time well. Focuses on the outcomes to be achieved, working quickly and accurately and seeking guidance when appropriate.</w:t>
            </w:r>
          </w:p>
        </w:tc>
        <w:tc>
          <w:tcPr>
            <w:tcW w:w="727" w:type="pct"/>
          </w:tcPr>
          <w:p w14:paraId="101DFD29" w14:textId="58AEEE97" w:rsidR="000B476B" w:rsidRPr="00AC615B" w:rsidRDefault="000B476B" w:rsidP="00C53850">
            <w:pPr>
              <w:rPr>
                <w:rFonts w:ascii="Arial" w:hAnsi="Arial" w:cs="Arial"/>
                <w:color w:val="000000" w:themeColor="text1"/>
                <w:sz w:val="22"/>
                <w:szCs w:val="22"/>
              </w:rPr>
            </w:pPr>
            <w:r w:rsidRPr="00AC615B">
              <w:rPr>
                <w:rFonts w:ascii="Arial" w:hAnsi="Arial" w:cs="Arial"/>
                <w:color w:val="000000" w:themeColor="text1"/>
                <w:sz w:val="22"/>
                <w:szCs w:val="22"/>
              </w:rPr>
              <w:t xml:space="preserve">Interview / </w:t>
            </w:r>
            <w:r w:rsidR="00436070">
              <w:rPr>
                <w:rFonts w:ascii="Arial" w:hAnsi="Arial" w:cs="Arial"/>
                <w:color w:val="000000" w:themeColor="text1"/>
                <w:sz w:val="22"/>
                <w:szCs w:val="22"/>
              </w:rPr>
              <w:t>PDR</w:t>
            </w:r>
            <w:r w:rsidR="00436070" w:rsidRPr="00AC615B">
              <w:rPr>
                <w:rFonts w:ascii="Arial" w:hAnsi="Arial" w:cs="Arial"/>
                <w:color w:val="000000" w:themeColor="text1"/>
                <w:sz w:val="22"/>
                <w:szCs w:val="22"/>
              </w:rPr>
              <w:t xml:space="preserve"> </w:t>
            </w:r>
            <w:r w:rsidRPr="00AC615B">
              <w:rPr>
                <w:rFonts w:ascii="Arial" w:hAnsi="Arial" w:cs="Arial"/>
                <w:color w:val="000000" w:themeColor="text1"/>
                <w:sz w:val="22"/>
                <w:szCs w:val="22"/>
              </w:rPr>
              <w:t>*</w:t>
            </w:r>
          </w:p>
        </w:tc>
      </w:tr>
      <w:tr w:rsidR="000B476B" w:rsidRPr="00AC615B" w14:paraId="51B6B497" w14:textId="77777777" w:rsidTr="00C53850">
        <w:trPr>
          <w:cantSplit/>
          <w:trHeight w:val="400"/>
        </w:trPr>
        <w:tc>
          <w:tcPr>
            <w:tcW w:w="4273" w:type="pct"/>
          </w:tcPr>
          <w:p w14:paraId="4E5D6865" w14:textId="77777777" w:rsidR="000B476B" w:rsidRPr="00AC615B" w:rsidRDefault="000B476B" w:rsidP="00C53850">
            <w:pPr>
              <w:rPr>
                <w:rFonts w:ascii="Arial" w:hAnsi="Arial" w:cs="Arial"/>
                <w:b/>
                <w:color w:val="000000" w:themeColor="text1"/>
                <w:sz w:val="22"/>
                <w:szCs w:val="22"/>
              </w:rPr>
            </w:pPr>
            <w:r w:rsidRPr="00AC615B">
              <w:rPr>
                <w:rFonts w:ascii="Arial" w:hAnsi="Arial" w:cs="Arial"/>
                <w:b/>
                <w:color w:val="000000" w:themeColor="text1"/>
                <w:sz w:val="22"/>
                <w:szCs w:val="22"/>
              </w:rPr>
              <w:t>Professionalism</w:t>
            </w:r>
          </w:p>
          <w:p w14:paraId="707AC80D" w14:textId="77777777" w:rsidR="000B476B" w:rsidRPr="00AC615B" w:rsidRDefault="000B476B" w:rsidP="00C53850">
            <w:pPr>
              <w:shd w:val="clear" w:color="auto" w:fill="FFFFFF"/>
              <w:rPr>
                <w:rFonts w:ascii="Arial" w:hAnsi="Arial" w:cs="Arial"/>
                <w:color w:val="000000" w:themeColor="text1"/>
                <w:sz w:val="22"/>
                <w:szCs w:val="22"/>
                <w:lang w:val="en"/>
              </w:rPr>
            </w:pPr>
            <w:r w:rsidRPr="00AC615B">
              <w:rPr>
                <w:rFonts w:ascii="Arial" w:hAnsi="Arial" w:cs="Arial"/>
                <w:color w:val="000000" w:themeColor="text1"/>
                <w:sz w:val="22"/>
                <w:szCs w:val="22"/>
                <w:lang w:val="en"/>
              </w:rPr>
              <w:t>Acts with integrity, in line with the values and ethical standards of the Police Service. Takes ownership for resolving problems, demonstrating courage and resilience in dealing with difficult and potentially volatile situations. Acts on own initiative to address issues, showing a strong work ethic and demonstrating extra effort when required. Upholds professional standards, acting honestly and ethically, and challenges unprofessional conduct or discriminatory behavior. Asks for and acts on feedback, learning from experience and developing own professional skills and knowledge. Remains calm and professional under pressure, defusing conflict and being prepared to step forward and take control when required.</w:t>
            </w:r>
          </w:p>
        </w:tc>
        <w:tc>
          <w:tcPr>
            <w:tcW w:w="727" w:type="pct"/>
          </w:tcPr>
          <w:p w14:paraId="31598100" w14:textId="6BF77F5F" w:rsidR="000B476B" w:rsidRPr="00AC615B" w:rsidRDefault="000B476B" w:rsidP="00C53850">
            <w:pPr>
              <w:rPr>
                <w:rFonts w:ascii="Arial" w:hAnsi="Arial" w:cs="Arial"/>
                <w:color w:val="000000" w:themeColor="text1"/>
                <w:sz w:val="22"/>
                <w:szCs w:val="22"/>
              </w:rPr>
            </w:pPr>
            <w:r w:rsidRPr="00AC615B">
              <w:rPr>
                <w:rFonts w:ascii="Arial" w:hAnsi="Arial" w:cs="Arial"/>
                <w:color w:val="000000" w:themeColor="text1"/>
                <w:sz w:val="22"/>
                <w:szCs w:val="22"/>
              </w:rPr>
              <w:t xml:space="preserve">Interview / </w:t>
            </w:r>
            <w:r w:rsidR="00436070">
              <w:rPr>
                <w:rFonts w:ascii="Arial" w:hAnsi="Arial" w:cs="Arial"/>
                <w:color w:val="000000" w:themeColor="text1"/>
                <w:sz w:val="22"/>
                <w:szCs w:val="22"/>
              </w:rPr>
              <w:t>PDR</w:t>
            </w:r>
            <w:r w:rsidR="00436070" w:rsidRPr="00AC615B">
              <w:rPr>
                <w:rFonts w:ascii="Arial" w:hAnsi="Arial" w:cs="Arial"/>
                <w:color w:val="000000" w:themeColor="text1"/>
                <w:sz w:val="22"/>
                <w:szCs w:val="22"/>
              </w:rPr>
              <w:t xml:space="preserve"> </w:t>
            </w:r>
            <w:r w:rsidRPr="00AC615B">
              <w:rPr>
                <w:rFonts w:ascii="Arial" w:hAnsi="Arial" w:cs="Arial"/>
                <w:color w:val="000000" w:themeColor="text1"/>
                <w:sz w:val="22"/>
                <w:szCs w:val="22"/>
              </w:rPr>
              <w:t>*</w:t>
            </w:r>
          </w:p>
        </w:tc>
      </w:tr>
      <w:tr w:rsidR="000B476B" w:rsidRPr="00AC615B" w14:paraId="0196D829" w14:textId="77777777" w:rsidTr="00C53850">
        <w:trPr>
          <w:cantSplit/>
          <w:trHeight w:val="400"/>
        </w:trPr>
        <w:tc>
          <w:tcPr>
            <w:tcW w:w="4273" w:type="pct"/>
          </w:tcPr>
          <w:p w14:paraId="693AEBA8" w14:textId="77777777" w:rsidR="000B476B" w:rsidRPr="00AC615B" w:rsidRDefault="000B476B" w:rsidP="00C53850">
            <w:pPr>
              <w:rPr>
                <w:rFonts w:ascii="Arial" w:hAnsi="Arial" w:cs="Arial"/>
                <w:b/>
                <w:color w:val="000000" w:themeColor="text1"/>
                <w:sz w:val="22"/>
                <w:szCs w:val="22"/>
              </w:rPr>
            </w:pPr>
            <w:r w:rsidRPr="00AC615B">
              <w:rPr>
                <w:rFonts w:ascii="Arial" w:hAnsi="Arial" w:cs="Arial"/>
                <w:b/>
                <w:color w:val="000000" w:themeColor="text1"/>
                <w:sz w:val="22"/>
                <w:szCs w:val="22"/>
              </w:rPr>
              <w:t>Public Service</w:t>
            </w:r>
          </w:p>
          <w:p w14:paraId="146F6DF7" w14:textId="77777777" w:rsidR="000B476B" w:rsidRPr="00AC615B" w:rsidRDefault="000B476B" w:rsidP="00C53850">
            <w:pPr>
              <w:shd w:val="clear" w:color="auto" w:fill="FFFFFF"/>
              <w:rPr>
                <w:rFonts w:ascii="Arial" w:hAnsi="Arial" w:cs="Arial"/>
                <w:color w:val="000000" w:themeColor="text1"/>
                <w:sz w:val="22"/>
                <w:szCs w:val="22"/>
                <w:lang w:val="en"/>
              </w:rPr>
            </w:pPr>
            <w:r w:rsidRPr="00AC615B">
              <w:rPr>
                <w:rFonts w:ascii="Arial" w:hAnsi="Arial" w:cs="Arial"/>
                <w:color w:val="000000" w:themeColor="text1"/>
                <w:sz w:val="22"/>
                <w:szCs w:val="22"/>
                <w:lang w:val="en"/>
              </w:rPr>
              <w:t>Demonstrates a real belief in public service, focusing on what matters to the public and will best serve their interests. Understands the expectations, changing needs and concerns of different communities, and strives to address them. Builds public confidence by talking with people in local communities to explore their viewpoints and break down barriers between them and the police. Understands the impact and benefits of policing for different communities, and identifies the best way to deliver services to them. Works in partnership with other agencies to deliver the best possible overall service to the public.</w:t>
            </w:r>
          </w:p>
        </w:tc>
        <w:tc>
          <w:tcPr>
            <w:tcW w:w="727" w:type="pct"/>
          </w:tcPr>
          <w:p w14:paraId="11DA5FB8" w14:textId="6709C10D" w:rsidR="000B476B" w:rsidRPr="00AC615B" w:rsidRDefault="000B476B" w:rsidP="00C53850">
            <w:pPr>
              <w:rPr>
                <w:rFonts w:ascii="Arial" w:hAnsi="Arial" w:cs="Arial"/>
                <w:color w:val="000000" w:themeColor="text1"/>
                <w:sz w:val="22"/>
                <w:szCs w:val="22"/>
              </w:rPr>
            </w:pPr>
            <w:r w:rsidRPr="00AC615B">
              <w:rPr>
                <w:rFonts w:ascii="Arial" w:hAnsi="Arial" w:cs="Arial"/>
                <w:color w:val="000000" w:themeColor="text1"/>
                <w:sz w:val="22"/>
                <w:szCs w:val="22"/>
              </w:rPr>
              <w:t xml:space="preserve">Interview / </w:t>
            </w:r>
            <w:r w:rsidR="00436070">
              <w:rPr>
                <w:rFonts w:ascii="Arial" w:hAnsi="Arial" w:cs="Arial"/>
                <w:color w:val="000000" w:themeColor="text1"/>
                <w:sz w:val="22"/>
                <w:szCs w:val="22"/>
              </w:rPr>
              <w:t>PDR</w:t>
            </w:r>
            <w:r w:rsidR="00436070" w:rsidRPr="00AC615B">
              <w:rPr>
                <w:rFonts w:ascii="Arial" w:hAnsi="Arial" w:cs="Arial"/>
                <w:color w:val="000000" w:themeColor="text1"/>
                <w:sz w:val="22"/>
                <w:szCs w:val="22"/>
              </w:rPr>
              <w:t xml:space="preserve"> </w:t>
            </w:r>
            <w:r w:rsidRPr="00AC615B">
              <w:rPr>
                <w:rFonts w:ascii="Arial" w:hAnsi="Arial" w:cs="Arial"/>
                <w:color w:val="000000" w:themeColor="text1"/>
                <w:sz w:val="22"/>
                <w:szCs w:val="22"/>
              </w:rPr>
              <w:t>*</w:t>
            </w:r>
          </w:p>
        </w:tc>
      </w:tr>
      <w:tr w:rsidR="000B476B" w:rsidRPr="00AC615B" w14:paraId="3CCE77DB" w14:textId="77777777" w:rsidTr="00C53850">
        <w:trPr>
          <w:cantSplit/>
          <w:trHeight w:val="400"/>
        </w:trPr>
        <w:tc>
          <w:tcPr>
            <w:tcW w:w="4273" w:type="pct"/>
          </w:tcPr>
          <w:p w14:paraId="12EF46DC" w14:textId="77777777" w:rsidR="000B476B" w:rsidRPr="00AC615B" w:rsidRDefault="000B476B" w:rsidP="00C53850">
            <w:pPr>
              <w:rPr>
                <w:rFonts w:ascii="Arial" w:hAnsi="Arial" w:cs="Arial"/>
                <w:b/>
                <w:color w:val="000000" w:themeColor="text1"/>
                <w:sz w:val="22"/>
                <w:szCs w:val="22"/>
              </w:rPr>
            </w:pPr>
            <w:r w:rsidRPr="00AC615B">
              <w:rPr>
                <w:rFonts w:ascii="Arial" w:hAnsi="Arial" w:cs="Arial"/>
                <w:b/>
                <w:color w:val="000000" w:themeColor="text1"/>
                <w:sz w:val="22"/>
                <w:szCs w:val="22"/>
              </w:rPr>
              <w:t>Working with Others</w:t>
            </w:r>
          </w:p>
          <w:p w14:paraId="007E0E9D" w14:textId="77777777" w:rsidR="000B476B" w:rsidRPr="00AC615B" w:rsidRDefault="000B476B" w:rsidP="00C53850">
            <w:pPr>
              <w:shd w:val="clear" w:color="auto" w:fill="FFFFFF"/>
              <w:rPr>
                <w:rFonts w:ascii="Arial" w:hAnsi="Arial" w:cs="Arial"/>
                <w:color w:val="000000" w:themeColor="text1"/>
                <w:sz w:val="22"/>
                <w:szCs w:val="22"/>
                <w:lang w:val="en"/>
              </w:rPr>
            </w:pPr>
            <w:r w:rsidRPr="00AC615B">
              <w:rPr>
                <w:rFonts w:ascii="Arial" w:hAnsi="Arial" w:cs="Arial"/>
                <w:color w:val="000000" w:themeColor="text1"/>
                <w:sz w:val="22"/>
                <w:szCs w:val="22"/>
                <w:lang w:val="en"/>
              </w:rPr>
              <w:t xml:space="preserve">Works co-operatively with others to get things done, willingly giving help and support to colleagues. Is approachable, developing positive working </w:t>
            </w:r>
            <w:proofErr w:type="gramStart"/>
            <w:r w:rsidRPr="00AC615B">
              <w:rPr>
                <w:rFonts w:ascii="Arial" w:hAnsi="Arial" w:cs="Arial"/>
                <w:color w:val="000000" w:themeColor="text1"/>
                <w:sz w:val="22"/>
                <w:szCs w:val="22"/>
                <w:lang w:val="en"/>
              </w:rPr>
              <w:t>relationships.</w:t>
            </w:r>
            <w:proofErr w:type="gramEnd"/>
            <w:r w:rsidRPr="00AC615B">
              <w:rPr>
                <w:rFonts w:ascii="Arial" w:hAnsi="Arial" w:cs="Arial"/>
                <w:color w:val="000000" w:themeColor="text1"/>
                <w:sz w:val="22"/>
                <w:szCs w:val="22"/>
                <w:lang w:val="en"/>
              </w:rPr>
              <w:t xml:space="preserve"> Explains things well, focusing on the key points and talking to people using language they understand. Listens carefully and asks questions to clarify understanding, expressing own views positively and constructively. Persuades people by stressing the benefits of a particular approach, keeps them informed of progress and manages their expectations. Is courteous, polite and considerate, showing empathy and compassion. Deals with people as individuals and addresses their specific needs and concerns. Treats people with respect and dignity, dealing with them fairly and without prejudice regardless of their background or circumstances.</w:t>
            </w:r>
          </w:p>
        </w:tc>
        <w:tc>
          <w:tcPr>
            <w:tcW w:w="727" w:type="pct"/>
          </w:tcPr>
          <w:p w14:paraId="7F034DD9" w14:textId="0BF1870A" w:rsidR="000B476B" w:rsidRPr="00AC615B" w:rsidRDefault="000B476B" w:rsidP="00C53850">
            <w:pPr>
              <w:rPr>
                <w:rFonts w:ascii="Arial" w:hAnsi="Arial" w:cs="Arial"/>
                <w:color w:val="000000" w:themeColor="text1"/>
                <w:sz w:val="22"/>
                <w:szCs w:val="22"/>
              </w:rPr>
            </w:pPr>
            <w:r w:rsidRPr="00AC615B">
              <w:rPr>
                <w:rFonts w:ascii="Arial" w:hAnsi="Arial" w:cs="Arial"/>
                <w:color w:val="000000" w:themeColor="text1"/>
                <w:sz w:val="22"/>
                <w:szCs w:val="22"/>
              </w:rPr>
              <w:t xml:space="preserve">Interview / </w:t>
            </w:r>
            <w:r w:rsidR="00436070">
              <w:rPr>
                <w:rFonts w:ascii="Arial" w:hAnsi="Arial" w:cs="Arial"/>
                <w:color w:val="000000" w:themeColor="text1"/>
                <w:sz w:val="22"/>
                <w:szCs w:val="22"/>
              </w:rPr>
              <w:t>PDR</w:t>
            </w:r>
            <w:r w:rsidR="00436070" w:rsidRPr="00AC615B">
              <w:rPr>
                <w:rFonts w:ascii="Arial" w:hAnsi="Arial" w:cs="Arial"/>
                <w:color w:val="000000" w:themeColor="text1"/>
                <w:sz w:val="22"/>
                <w:szCs w:val="22"/>
              </w:rPr>
              <w:t xml:space="preserve"> </w:t>
            </w:r>
            <w:r w:rsidRPr="00AC615B">
              <w:rPr>
                <w:rFonts w:ascii="Arial" w:hAnsi="Arial" w:cs="Arial"/>
                <w:color w:val="000000" w:themeColor="text1"/>
                <w:sz w:val="22"/>
                <w:szCs w:val="22"/>
              </w:rPr>
              <w:t>*</w:t>
            </w:r>
          </w:p>
        </w:tc>
      </w:tr>
    </w:tbl>
    <w:p w14:paraId="57D8D71C" w14:textId="77D40A6A" w:rsidR="000B476B" w:rsidRPr="00AC615B" w:rsidRDefault="000B476B" w:rsidP="000B476B">
      <w:pPr>
        <w:jc w:val="both"/>
        <w:rPr>
          <w:rFonts w:ascii="Arial" w:hAnsi="Arial" w:cs="Arial"/>
          <w:b/>
          <w:color w:val="000000" w:themeColor="text1"/>
          <w:sz w:val="22"/>
          <w:szCs w:val="22"/>
        </w:rPr>
      </w:pPr>
      <w:r w:rsidRPr="00AC615B">
        <w:rPr>
          <w:rFonts w:ascii="Arial" w:hAnsi="Arial" w:cs="Arial"/>
          <w:color w:val="000000" w:themeColor="text1"/>
          <w:sz w:val="22"/>
          <w:szCs w:val="22"/>
        </w:rPr>
        <w:t>*</w:t>
      </w:r>
      <w:r w:rsidR="00436070">
        <w:rPr>
          <w:rFonts w:ascii="Arial" w:hAnsi="Arial" w:cs="Arial"/>
          <w:color w:val="000000" w:themeColor="text1"/>
          <w:sz w:val="22"/>
          <w:szCs w:val="22"/>
        </w:rPr>
        <w:t>Professional Development Review (PDR)</w:t>
      </w:r>
      <w:r w:rsidRPr="00AC615B">
        <w:rPr>
          <w:rFonts w:ascii="Arial" w:hAnsi="Arial" w:cs="Arial"/>
          <w:color w:val="000000" w:themeColor="text1"/>
          <w:sz w:val="22"/>
          <w:szCs w:val="22"/>
        </w:rPr>
        <w:t xml:space="preserve"> refers to the on-going internal appraisal scheme that Lancashire Constabulary employ to monitor and develop its employees.</w:t>
      </w:r>
    </w:p>
    <w:p w14:paraId="34C1431C" w14:textId="77777777" w:rsidR="000B476B" w:rsidRPr="00AC615B" w:rsidRDefault="000B476B" w:rsidP="000B476B">
      <w:pPr>
        <w:jc w:val="both"/>
        <w:rPr>
          <w:rFonts w:ascii="Arial" w:hAnsi="Arial" w:cs="Arial"/>
          <w:color w:val="000000" w:themeColor="text1"/>
          <w:sz w:val="22"/>
          <w:szCs w:val="22"/>
        </w:rPr>
      </w:pPr>
    </w:p>
    <w:p w14:paraId="75385F43" w14:textId="77777777" w:rsidR="000B476B" w:rsidRPr="00AC615B" w:rsidRDefault="000B476B" w:rsidP="000B476B">
      <w:pPr>
        <w:jc w:val="both"/>
        <w:rPr>
          <w:rFonts w:ascii="Arial" w:hAnsi="Arial" w:cs="Arial"/>
          <w:color w:val="000000" w:themeColor="text1"/>
          <w:sz w:val="22"/>
          <w:szCs w:val="22"/>
        </w:rPr>
      </w:pPr>
      <w:r w:rsidRPr="00AC615B">
        <w:rPr>
          <w:rFonts w:ascii="Arial" w:hAnsi="Arial" w:cs="Arial"/>
          <w:color w:val="000000" w:themeColor="text1"/>
          <w:sz w:val="22"/>
          <w:szCs w:val="22"/>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AC615B">
        <w:rPr>
          <w:rFonts w:ascii="Arial" w:hAnsi="Arial" w:cs="Arial"/>
          <w:color w:val="000000" w:themeColor="text1"/>
          <w:sz w:val="22"/>
          <w:szCs w:val="22"/>
        </w:rPr>
        <w:tab/>
        <w:t xml:space="preserve"> </w:t>
      </w:r>
    </w:p>
    <w:p w14:paraId="0EAB823B" w14:textId="4883C51D" w:rsidR="000B476B" w:rsidRDefault="000B476B" w:rsidP="000B476B">
      <w:pPr>
        <w:rPr>
          <w:rFonts w:ascii="Arial" w:hAnsi="Arial" w:cs="Arial"/>
          <w:bCs/>
          <w:sz w:val="22"/>
          <w:szCs w:val="22"/>
        </w:rPr>
      </w:pPr>
      <w:r>
        <w:rPr>
          <w:rFonts w:ascii="Arial" w:hAnsi="Arial" w:cs="Arial"/>
          <w:b/>
          <w:color w:val="000000" w:themeColor="text1"/>
          <w:sz w:val="22"/>
          <w:szCs w:val="22"/>
        </w:rPr>
        <w:t>JE</w:t>
      </w:r>
      <w:r w:rsidR="00F42A94">
        <w:rPr>
          <w:rFonts w:ascii="Arial" w:hAnsi="Arial" w:cs="Arial"/>
          <w:b/>
          <w:color w:val="000000" w:themeColor="text1"/>
          <w:sz w:val="22"/>
          <w:szCs w:val="22"/>
        </w:rPr>
        <w:t xml:space="preserve"> </w:t>
      </w:r>
      <w:r>
        <w:rPr>
          <w:rFonts w:ascii="Arial" w:hAnsi="Arial" w:cs="Arial"/>
          <w:b/>
          <w:color w:val="000000" w:themeColor="text1"/>
          <w:sz w:val="22"/>
          <w:szCs w:val="22"/>
        </w:rPr>
        <w:t xml:space="preserve">1461A                                        </w:t>
      </w:r>
      <w:r w:rsidR="00F42A94">
        <w:rPr>
          <w:rFonts w:ascii="Arial" w:hAnsi="Arial" w:cs="Arial"/>
          <w:b/>
          <w:color w:val="000000" w:themeColor="text1"/>
          <w:sz w:val="22"/>
          <w:szCs w:val="22"/>
        </w:rPr>
        <w:t xml:space="preserve">                               </w:t>
      </w:r>
      <w:r>
        <w:rPr>
          <w:rFonts w:ascii="Arial" w:hAnsi="Arial" w:cs="Arial"/>
          <w:b/>
          <w:color w:val="000000" w:themeColor="text1"/>
          <w:sz w:val="22"/>
          <w:szCs w:val="22"/>
        </w:rPr>
        <w:t xml:space="preserve"> </w:t>
      </w:r>
      <w:r w:rsidRPr="00AC615B">
        <w:rPr>
          <w:rFonts w:ascii="Arial" w:hAnsi="Arial" w:cs="Arial"/>
          <w:b/>
          <w:color w:val="000000" w:themeColor="text1"/>
          <w:sz w:val="22"/>
          <w:szCs w:val="22"/>
        </w:rPr>
        <w:t>Date last updated: November 201</w:t>
      </w:r>
      <w:r>
        <w:rPr>
          <w:rFonts w:ascii="Arial" w:hAnsi="Arial" w:cs="Arial"/>
          <w:b/>
          <w:color w:val="000000" w:themeColor="text1"/>
          <w:sz w:val="22"/>
          <w:szCs w:val="22"/>
        </w:rPr>
        <w:t>6</w:t>
      </w:r>
      <w:r>
        <w:rPr>
          <w:bCs/>
          <w:sz w:val="22"/>
          <w:szCs w:val="22"/>
        </w:rPr>
        <w:br w:type="page"/>
      </w:r>
    </w:p>
    <w:p w14:paraId="64AFD2B2" w14:textId="77777777" w:rsidR="000B476B" w:rsidRPr="00D1492F" w:rsidRDefault="000B476B" w:rsidP="000B476B">
      <w:pPr>
        <w:pStyle w:val="Default"/>
        <w:jc w:val="center"/>
        <w:rPr>
          <w:b/>
          <w:bCs/>
          <w:color w:val="auto"/>
          <w:sz w:val="22"/>
          <w:szCs w:val="22"/>
        </w:rPr>
      </w:pPr>
      <w:r w:rsidRPr="00D1492F">
        <w:rPr>
          <w:b/>
          <w:bCs/>
          <w:color w:val="auto"/>
          <w:sz w:val="22"/>
          <w:szCs w:val="22"/>
        </w:rPr>
        <w:lastRenderedPageBreak/>
        <w:t>LANCASHIRE CONSTABULARY</w:t>
      </w:r>
    </w:p>
    <w:p w14:paraId="4832D885" w14:textId="77777777" w:rsidR="000B476B" w:rsidRPr="00D1492F" w:rsidRDefault="000B476B" w:rsidP="000B476B">
      <w:pPr>
        <w:pStyle w:val="Default"/>
        <w:jc w:val="center"/>
        <w:rPr>
          <w:b/>
          <w:bCs/>
          <w:color w:val="auto"/>
          <w:sz w:val="22"/>
          <w:szCs w:val="22"/>
        </w:rPr>
      </w:pPr>
    </w:p>
    <w:p w14:paraId="61A948B2" w14:textId="77777777" w:rsidR="000B476B" w:rsidRPr="00D1492F" w:rsidRDefault="000B476B" w:rsidP="000B476B">
      <w:pPr>
        <w:pStyle w:val="Default"/>
        <w:jc w:val="center"/>
        <w:rPr>
          <w:b/>
          <w:bCs/>
          <w:color w:val="auto"/>
          <w:sz w:val="22"/>
          <w:szCs w:val="22"/>
        </w:rPr>
      </w:pPr>
      <w:r w:rsidRPr="00D1492F">
        <w:rPr>
          <w:b/>
          <w:bCs/>
          <w:color w:val="auto"/>
          <w:sz w:val="22"/>
          <w:szCs w:val="22"/>
        </w:rPr>
        <w:t>Progression Arrangements</w:t>
      </w:r>
    </w:p>
    <w:p w14:paraId="3656C176" w14:textId="77777777" w:rsidR="000B476B" w:rsidRPr="00D1492F" w:rsidRDefault="000B476B" w:rsidP="000B476B">
      <w:pPr>
        <w:pStyle w:val="Default"/>
        <w:jc w:val="center"/>
        <w:rPr>
          <w:color w:val="auto"/>
          <w:sz w:val="22"/>
          <w:szCs w:val="22"/>
        </w:rPr>
      </w:pPr>
    </w:p>
    <w:p w14:paraId="39489BD1" w14:textId="77777777" w:rsidR="000B476B" w:rsidRPr="00D1492F" w:rsidRDefault="000B476B" w:rsidP="000B476B">
      <w:pPr>
        <w:pStyle w:val="Default"/>
        <w:jc w:val="center"/>
        <w:rPr>
          <w:color w:val="auto"/>
          <w:sz w:val="22"/>
          <w:szCs w:val="22"/>
        </w:rPr>
      </w:pPr>
      <w:r w:rsidRPr="00D1492F">
        <w:rPr>
          <w:color w:val="auto"/>
          <w:sz w:val="22"/>
          <w:szCs w:val="22"/>
        </w:rPr>
        <w:t>Human Resources Assistant</w:t>
      </w:r>
    </w:p>
    <w:p w14:paraId="318E737F" w14:textId="77777777" w:rsidR="000B476B" w:rsidRPr="00D1492F" w:rsidRDefault="000B476B" w:rsidP="000B476B">
      <w:pPr>
        <w:pStyle w:val="Default"/>
        <w:jc w:val="center"/>
        <w:rPr>
          <w:color w:val="auto"/>
          <w:sz w:val="22"/>
          <w:szCs w:val="22"/>
        </w:rPr>
      </w:pPr>
    </w:p>
    <w:p w14:paraId="40F1AF6B" w14:textId="77777777" w:rsidR="000B476B" w:rsidRPr="00D1492F" w:rsidRDefault="000B476B" w:rsidP="000B476B">
      <w:pPr>
        <w:pStyle w:val="Default"/>
        <w:jc w:val="center"/>
        <w:rPr>
          <w:color w:val="auto"/>
          <w:sz w:val="22"/>
          <w:szCs w:val="22"/>
        </w:rPr>
      </w:pPr>
      <w:r w:rsidRPr="00D1492F">
        <w:rPr>
          <w:color w:val="auto"/>
          <w:sz w:val="22"/>
          <w:szCs w:val="22"/>
        </w:rPr>
        <w:t>LC 4 – LC 5</w:t>
      </w:r>
    </w:p>
    <w:p w14:paraId="12E38560" w14:textId="77777777" w:rsidR="000B476B" w:rsidRPr="00D1492F" w:rsidRDefault="000B476B" w:rsidP="000B476B">
      <w:pPr>
        <w:pStyle w:val="Default"/>
        <w:jc w:val="center"/>
        <w:rPr>
          <w:color w:val="auto"/>
          <w:sz w:val="22"/>
          <w:szCs w:val="22"/>
        </w:rPr>
      </w:pPr>
    </w:p>
    <w:p w14:paraId="3D805DC3" w14:textId="77777777" w:rsidR="000B476B" w:rsidRPr="00D1492F" w:rsidRDefault="000B476B" w:rsidP="000B476B">
      <w:pPr>
        <w:pStyle w:val="Default"/>
        <w:jc w:val="both"/>
        <w:rPr>
          <w:color w:val="auto"/>
          <w:sz w:val="22"/>
          <w:szCs w:val="22"/>
        </w:rPr>
      </w:pPr>
      <w:r w:rsidRPr="00D1492F">
        <w:rPr>
          <w:color w:val="auto"/>
          <w:sz w:val="22"/>
          <w:szCs w:val="22"/>
        </w:rPr>
        <w:t xml:space="preserve">The following arrangements are subject to the needs of the post and not the post holder. </w:t>
      </w:r>
    </w:p>
    <w:p w14:paraId="0099C9ED" w14:textId="77777777" w:rsidR="000B476B" w:rsidRPr="00D1492F" w:rsidRDefault="000B476B" w:rsidP="000B476B">
      <w:pPr>
        <w:pStyle w:val="Default"/>
        <w:jc w:val="both"/>
        <w:rPr>
          <w:color w:val="auto"/>
          <w:sz w:val="22"/>
          <w:szCs w:val="22"/>
        </w:rPr>
      </w:pPr>
    </w:p>
    <w:p w14:paraId="26E43289" w14:textId="77777777" w:rsidR="000B476B" w:rsidRPr="00D1492F" w:rsidRDefault="000B476B" w:rsidP="000B476B">
      <w:pPr>
        <w:pStyle w:val="Default"/>
        <w:jc w:val="both"/>
        <w:rPr>
          <w:color w:val="auto"/>
          <w:sz w:val="22"/>
          <w:szCs w:val="22"/>
        </w:rPr>
      </w:pPr>
      <w:r w:rsidRPr="00D1492F">
        <w:rPr>
          <w:color w:val="auto"/>
          <w:sz w:val="22"/>
          <w:szCs w:val="22"/>
        </w:rPr>
        <w:t xml:space="preserve">These progression arrangements do not prevent management seeking authority to request an appointment above the minimum spinal column point subject to the individual meeting the progression arrangements. </w:t>
      </w:r>
    </w:p>
    <w:p w14:paraId="1B737668" w14:textId="77777777" w:rsidR="000B476B" w:rsidRPr="00D1492F" w:rsidRDefault="000B476B" w:rsidP="000B476B">
      <w:pPr>
        <w:pStyle w:val="Default"/>
        <w:jc w:val="both"/>
        <w:rPr>
          <w:color w:val="auto"/>
          <w:sz w:val="22"/>
          <w:szCs w:val="22"/>
        </w:rPr>
      </w:pPr>
    </w:p>
    <w:p w14:paraId="37924172" w14:textId="77777777" w:rsidR="000B476B" w:rsidRPr="00D1492F" w:rsidRDefault="000B476B" w:rsidP="000B476B">
      <w:pPr>
        <w:pStyle w:val="Default"/>
        <w:jc w:val="both"/>
        <w:rPr>
          <w:color w:val="auto"/>
          <w:sz w:val="22"/>
          <w:szCs w:val="22"/>
        </w:rPr>
      </w:pPr>
      <w:r w:rsidRPr="00D1492F">
        <w:rPr>
          <w:b/>
          <w:bCs/>
          <w:color w:val="auto"/>
          <w:sz w:val="22"/>
          <w:szCs w:val="22"/>
        </w:rPr>
        <w:t xml:space="preserve">LC 4 - </w:t>
      </w:r>
      <w:r w:rsidRPr="00D1492F">
        <w:rPr>
          <w:color w:val="auto"/>
          <w:sz w:val="22"/>
          <w:szCs w:val="22"/>
        </w:rPr>
        <w:t xml:space="preserve">on basic level appointment </w:t>
      </w:r>
    </w:p>
    <w:p w14:paraId="00E58374" w14:textId="77777777" w:rsidR="000B476B" w:rsidRPr="00D1492F" w:rsidRDefault="000B476B" w:rsidP="000B476B">
      <w:pPr>
        <w:pStyle w:val="Default"/>
        <w:jc w:val="both"/>
        <w:rPr>
          <w:color w:val="auto"/>
          <w:sz w:val="22"/>
          <w:szCs w:val="22"/>
        </w:rPr>
      </w:pPr>
    </w:p>
    <w:p w14:paraId="7FF0AA71" w14:textId="77777777" w:rsidR="000B476B" w:rsidRPr="00D1492F" w:rsidRDefault="000B476B" w:rsidP="000B476B">
      <w:pPr>
        <w:pStyle w:val="Default"/>
        <w:jc w:val="both"/>
        <w:rPr>
          <w:color w:val="auto"/>
          <w:sz w:val="22"/>
          <w:szCs w:val="22"/>
        </w:rPr>
      </w:pPr>
      <w:r w:rsidRPr="00D1492F">
        <w:rPr>
          <w:b/>
          <w:bCs/>
          <w:color w:val="auto"/>
          <w:sz w:val="22"/>
          <w:szCs w:val="22"/>
        </w:rPr>
        <w:t xml:space="preserve">LC 5 - </w:t>
      </w:r>
      <w:r w:rsidRPr="00D1492F">
        <w:rPr>
          <w:color w:val="auto"/>
          <w:sz w:val="22"/>
          <w:szCs w:val="22"/>
        </w:rPr>
        <w:t xml:space="preserve">After one year’s satisfactory performance in the post at LC 4 and having evidenced proactivity and assessable performance by: </w:t>
      </w:r>
    </w:p>
    <w:p w14:paraId="4EC79ED2" w14:textId="77777777" w:rsidR="000B476B" w:rsidRPr="00D1492F" w:rsidRDefault="000B476B" w:rsidP="000B476B">
      <w:pPr>
        <w:pStyle w:val="Default"/>
        <w:jc w:val="both"/>
        <w:rPr>
          <w:color w:val="auto"/>
          <w:sz w:val="22"/>
          <w:szCs w:val="22"/>
        </w:rPr>
      </w:pPr>
    </w:p>
    <w:p w14:paraId="5B24C7B6" w14:textId="77777777" w:rsidR="000B476B" w:rsidRPr="00D1492F" w:rsidRDefault="000B476B" w:rsidP="000B476B">
      <w:pPr>
        <w:pStyle w:val="Default"/>
        <w:numPr>
          <w:ilvl w:val="2"/>
          <w:numId w:val="3"/>
        </w:numPr>
        <w:ind w:left="1080"/>
        <w:jc w:val="both"/>
        <w:rPr>
          <w:color w:val="auto"/>
          <w:sz w:val="22"/>
          <w:szCs w:val="22"/>
        </w:rPr>
      </w:pPr>
      <w:r w:rsidRPr="00D1492F">
        <w:rPr>
          <w:color w:val="auto"/>
          <w:sz w:val="22"/>
          <w:szCs w:val="22"/>
        </w:rPr>
        <w:t xml:space="preserve">Regularly undertaking basic research, obtaining facts, producing or bringing together a range of information from one or more sources prior to analysis and evaluation; preparing statistics or other information for interpretation by self or others </w:t>
      </w:r>
    </w:p>
    <w:p w14:paraId="2D0E80C3" w14:textId="77777777" w:rsidR="000B476B" w:rsidRPr="00D1492F" w:rsidRDefault="000B476B" w:rsidP="000B476B">
      <w:pPr>
        <w:pStyle w:val="Default"/>
        <w:jc w:val="both"/>
        <w:rPr>
          <w:color w:val="auto"/>
          <w:sz w:val="22"/>
          <w:szCs w:val="22"/>
        </w:rPr>
      </w:pPr>
    </w:p>
    <w:p w14:paraId="206E850B" w14:textId="77777777" w:rsidR="000B476B" w:rsidRPr="00D1492F" w:rsidRDefault="000B476B" w:rsidP="000B476B">
      <w:pPr>
        <w:pStyle w:val="Default"/>
        <w:numPr>
          <w:ilvl w:val="2"/>
          <w:numId w:val="3"/>
        </w:numPr>
        <w:ind w:left="1080"/>
        <w:jc w:val="both"/>
        <w:rPr>
          <w:color w:val="auto"/>
          <w:sz w:val="22"/>
          <w:szCs w:val="22"/>
        </w:rPr>
      </w:pPr>
      <w:r w:rsidRPr="00D1492F">
        <w:rPr>
          <w:color w:val="auto"/>
          <w:sz w:val="22"/>
          <w:szCs w:val="22"/>
        </w:rPr>
        <w:t xml:space="preserve">Consistently producing high quality routine correspondence </w:t>
      </w:r>
    </w:p>
    <w:p w14:paraId="4AF2C66B" w14:textId="77777777" w:rsidR="000B476B" w:rsidRPr="00D1492F" w:rsidRDefault="000B476B" w:rsidP="000B476B">
      <w:pPr>
        <w:pStyle w:val="Default"/>
        <w:jc w:val="both"/>
        <w:rPr>
          <w:color w:val="auto"/>
          <w:sz w:val="22"/>
          <w:szCs w:val="22"/>
        </w:rPr>
      </w:pPr>
    </w:p>
    <w:p w14:paraId="5EB2E564" w14:textId="77777777" w:rsidR="000B476B" w:rsidRPr="00D1492F" w:rsidRDefault="000B476B" w:rsidP="000B476B">
      <w:pPr>
        <w:pStyle w:val="Default"/>
        <w:numPr>
          <w:ilvl w:val="2"/>
          <w:numId w:val="3"/>
        </w:numPr>
        <w:ind w:left="1080"/>
        <w:jc w:val="both"/>
        <w:rPr>
          <w:color w:val="auto"/>
          <w:sz w:val="22"/>
          <w:szCs w:val="22"/>
        </w:rPr>
      </w:pPr>
      <w:r w:rsidRPr="00D1492F">
        <w:rPr>
          <w:color w:val="auto"/>
          <w:sz w:val="22"/>
          <w:szCs w:val="22"/>
        </w:rPr>
        <w:t xml:space="preserve">Providing accurate and timely advice and guidance to managers on a regular basis relating to any HR policy /procedure </w:t>
      </w:r>
    </w:p>
    <w:p w14:paraId="10170419" w14:textId="77777777" w:rsidR="000B476B" w:rsidRPr="00D1492F" w:rsidRDefault="000B476B" w:rsidP="000B476B">
      <w:pPr>
        <w:pStyle w:val="Default"/>
        <w:jc w:val="both"/>
        <w:rPr>
          <w:color w:val="auto"/>
          <w:sz w:val="22"/>
          <w:szCs w:val="22"/>
        </w:rPr>
      </w:pPr>
    </w:p>
    <w:p w14:paraId="5E04F398" w14:textId="77777777" w:rsidR="000B476B" w:rsidRPr="00D1492F" w:rsidRDefault="000B476B" w:rsidP="000B476B">
      <w:pPr>
        <w:pStyle w:val="Default"/>
        <w:numPr>
          <w:ilvl w:val="2"/>
          <w:numId w:val="3"/>
        </w:numPr>
        <w:ind w:left="1080"/>
        <w:jc w:val="both"/>
        <w:rPr>
          <w:color w:val="auto"/>
          <w:sz w:val="22"/>
          <w:szCs w:val="22"/>
        </w:rPr>
      </w:pPr>
      <w:r w:rsidRPr="00D1492F">
        <w:rPr>
          <w:color w:val="auto"/>
          <w:sz w:val="22"/>
          <w:szCs w:val="22"/>
        </w:rPr>
        <w:t>Evidencing a comprehensive knowledge and understanding of HR systems and processes</w:t>
      </w:r>
    </w:p>
    <w:p w14:paraId="7F01F71D" w14:textId="77777777" w:rsidR="000B476B" w:rsidRPr="00D1492F" w:rsidRDefault="000B476B" w:rsidP="000B476B">
      <w:pPr>
        <w:pStyle w:val="Default"/>
        <w:jc w:val="both"/>
        <w:rPr>
          <w:color w:val="auto"/>
          <w:sz w:val="22"/>
          <w:szCs w:val="22"/>
        </w:rPr>
      </w:pPr>
    </w:p>
    <w:p w14:paraId="09721F21" w14:textId="77777777" w:rsidR="000B476B" w:rsidRDefault="000B476B" w:rsidP="000B476B">
      <w:pPr>
        <w:pStyle w:val="ListParagraph"/>
        <w:numPr>
          <w:ilvl w:val="2"/>
          <w:numId w:val="3"/>
        </w:numPr>
        <w:ind w:left="1080"/>
        <w:jc w:val="both"/>
      </w:pPr>
      <w:r w:rsidRPr="00AC615B">
        <w:rPr>
          <w:rFonts w:ascii="Arial" w:hAnsi="Arial" w:cs="Arial"/>
          <w:sz w:val="22"/>
          <w:szCs w:val="22"/>
        </w:rPr>
        <w:t>Consistently providing a high level quality of service</w:t>
      </w:r>
    </w:p>
    <w:p w14:paraId="460F034C" w14:textId="0F7CA91B" w:rsidR="008807C5" w:rsidRPr="000B476B" w:rsidRDefault="008807C5" w:rsidP="000B476B"/>
    <w:sectPr w:rsidR="008807C5" w:rsidRPr="000B476B" w:rsidSect="00AC615B">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6A0B"/>
    <w:multiLevelType w:val="hybridMultilevel"/>
    <w:tmpl w:val="09FEC5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6B"/>
    <w:rsid w:val="000B476B"/>
    <w:rsid w:val="00194C70"/>
    <w:rsid w:val="003D0966"/>
    <w:rsid w:val="003D55F9"/>
    <w:rsid w:val="00436070"/>
    <w:rsid w:val="008807C5"/>
    <w:rsid w:val="00883229"/>
    <w:rsid w:val="00AC615B"/>
    <w:rsid w:val="00D20882"/>
    <w:rsid w:val="00E7766B"/>
    <w:rsid w:val="00F4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6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semiHidden/>
    <w:unhideWhenUsed/>
    <w:qFormat/>
    <w:rsid w:val="00E776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776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7766B"/>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semiHidden/>
    <w:rsid w:val="00E7766B"/>
    <w:rPr>
      <w:rFonts w:asciiTheme="majorHAnsi" w:eastAsiaTheme="majorEastAsia" w:hAnsiTheme="majorHAnsi" w:cstheme="majorBidi"/>
      <w:b/>
      <w:bCs/>
      <w:i/>
      <w:iCs/>
      <w:color w:val="4F81BD" w:themeColor="accent1"/>
      <w:sz w:val="24"/>
      <w:szCs w:val="24"/>
      <w:lang w:eastAsia="en-GB"/>
    </w:rPr>
  </w:style>
  <w:style w:type="paragraph" w:customStyle="1" w:styleId="Default">
    <w:name w:val="Default"/>
    <w:rsid w:val="00E7766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7766B"/>
    <w:pPr>
      <w:ind w:left="720"/>
      <w:contextualSpacing/>
    </w:pPr>
  </w:style>
  <w:style w:type="paragraph" w:styleId="BodyTextIndent">
    <w:name w:val="Body Text Indent"/>
    <w:basedOn w:val="Normal"/>
    <w:link w:val="BodyTextIndentChar"/>
    <w:rsid w:val="00E7766B"/>
    <w:pPr>
      <w:spacing w:after="120"/>
      <w:ind w:left="283"/>
    </w:pPr>
  </w:style>
  <w:style w:type="character" w:customStyle="1" w:styleId="BodyTextIndentChar">
    <w:name w:val="Body Text Indent Char"/>
    <w:basedOn w:val="DefaultParagraphFont"/>
    <w:link w:val="BodyTextIndent"/>
    <w:rsid w:val="00E7766B"/>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6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semiHidden/>
    <w:unhideWhenUsed/>
    <w:qFormat/>
    <w:rsid w:val="00E776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776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7766B"/>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semiHidden/>
    <w:rsid w:val="00E7766B"/>
    <w:rPr>
      <w:rFonts w:asciiTheme="majorHAnsi" w:eastAsiaTheme="majorEastAsia" w:hAnsiTheme="majorHAnsi" w:cstheme="majorBidi"/>
      <w:b/>
      <w:bCs/>
      <w:i/>
      <w:iCs/>
      <w:color w:val="4F81BD" w:themeColor="accent1"/>
      <w:sz w:val="24"/>
      <w:szCs w:val="24"/>
      <w:lang w:eastAsia="en-GB"/>
    </w:rPr>
  </w:style>
  <w:style w:type="paragraph" w:customStyle="1" w:styleId="Default">
    <w:name w:val="Default"/>
    <w:rsid w:val="00E7766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7766B"/>
    <w:pPr>
      <w:ind w:left="720"/>
      <w:contextualSpacing/>
    </w:pPr>
  </w:style>
  <w:style w:type="paragraph" w:styleId="BodyTextIndent">
    <w:name w:val="Body Text Indent"/>
    <w:basedOn w:val="Normal"/>
    <w:link w:val="BodyTextIndentChar"/>
    <w:rsid w:val="00E7766B"/>
    <w:pPr>
      <w:spacing w:after="120"/>
      <w:ind w:left="283"/>
    </w:pPr>
  </w:style>
  <w:style w:type="character" w:customStyle="1" w:styleId="BodyTextIndentChar">
    <w:name w:val="Body Text Indent Char"/>
    <w:basedOn w:val="DefaultParagraphFont"/>
    <w:link w:val="BodyTextIndent"/>
    <w:rsid w:val="00E7766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F24397246F946924F3367403CB78D" ma:contentTypeVersion="0" ma:contentTypeDescription="Create a new document." ma:contentTypeScope="" ma:versionID="df188760edaf992fef6f84c97901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C0306-DCAF-4553-AA41-C5A1E346E4FA}">
  <ds:schemaRefs>
    <ds:schemaRef ds:uri="http://schemas.microsoft.com/sharepoint/v3/contenttype/forms"/>
  </ds:schemaRefs>
</ds:datastoreItem>
</file>

<file path=customXml/itemProps2.xml><?xml version="1.0" encoding="utf-8"?>
<ds:datastoreItem xmlns:ds="http://schemas.openxmlformats.org/officeDocument/2006/customXml" ds:itemID="{6E8B2332-F594-46AF-850D-CE57BB120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5F105E-3000-4761-8591-CB9054AA544D}">
  <ds:schemaRef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Clare</dc:creator>
  <cp:lastModifiedBy>Flaherty, Alexandra</cp:lastModifiedBy>
  <cp:revision>3</cp:revision>
  <dcterms:created xsi:type="dcterms:W3CDTF">2017-08-22T13:43:00Z</dcterms:created>
  <dcterms:modified xsi:type="dcterms:W3CDTF">2017-08-23T09:35:00Z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0x010100099F24397246F946924F3367403CB78D</vt:lpwstr>
  </property>
</Properties>
</file>