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5E62D7" w:rsidP="000F006D">
      <w:pPr>
        <w:rPr>
          <w:rFonts w:ascii="Arial" w:eastAsiaTheme="minorHAnsi" w:hAnsi="Arial" w:cs="Arial"/>
          <w:sz w:val="24"/>
          <w:szCs w:val="24"/>
          <w:lang w:eastAsia="en-US"/>
        </w:rPr>
      </w:pPr>
      <w:bookmarkStart w:id="0" w:name="_GoBack"/>
      <w:bookmarkEnd w:id="0"/>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683384" w:rsidRDefault="00683384" w:rsidP="007B15D5">
            <w:pPr>
              <w:rPr>
                <w:rFonts w:ascii="Arial" w:hAnsi="Arial" w:cs="Arial"/>
                <w:b/>
                <w:color w:val="1F497D" w:themeColor="text2"/>
                <w:sz w:val="28"/>
                <w:szCs w:val="28"/>
              </w:rPr>
            </w:pPr>
          </w:p>
          <w:p w:rsidR="00FF6744" w:rsidRPr="00474F74" w:rsidRDefault="00FF6744" w:rsidP="00FF6744">
            <w:pPr>
              <w:jc w:val="both"/>
              <w:rPr>
                <w:rFonts w:ascii="Arial" w:eastAsia="Times New Roman" w:hAnsi="Arial" w:cs="Arial"/>
                <w:bCs/>
                <w:sz w:val="24"/>
                <w:szCs w:val="24"/>
              </w:rPr>
            </w:pPr>
            <w:r w:rsidRPr="00474F74">
              <w:rPr>
                <w:rFonts w:ascii="Arial" w:eastAsia="Times New Roman" w:hAnsi="Arial" w:cs="Arial"/>
                <w:sz w:val="24"/>
                <w:szCs w:val="24"/>
              </w:rPr>
              <w:t>Maintenance Technician</w:t>
            </w:r>
          </w:p>
          <w:p w:rsidR="00FF6744" w:rsidRPr="000655AE" w:rsidRDefault="00FF6744" w:rsidP="007B15D5">
            <w:pPr>
              <w:rPr>
                <w:rFonts w:ascii="Arial" w:hAnsi="Arial" w:cs="Arial"/>
                <w:b/>
                <w:color w:val="1F497D" w:themeColor="text2"/>
                <w:sz w:val="28"/>
                <w:szCs w:val="28"/>
              </w:rPr>
            </w:pP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7B15D5" w:rsidRDefault="007B15D5" w:rsidP="007B15D5">
            <w:pPr>
              <w:jc w:val="both"/>
              <w:rPr>
                <w:rFonts w:ascii="Arial" w:hAnsi="Arial" w:cs="Arial"/>
                <w:color w:val="1F497D" w:themeColor="text2"/>
                <w:sz w:val="24"/>
                <w:szCs w:val="24"/>
              </w:rPr>
            </w:pPr>
          </w:p>
          <w:p w:rsidR="00FF6744" w:rsidRPr="007B15D5" w:rsidRDefault="00FF6744" w:rsidP="007B15D5">
            <w:pPr>
              <w:jc w:val="both"/>
              <w:rPr>
                <w:rFonts w:ascii="Arial" w:hAnsi="Arial" w:cs="Arial"/>
                <w:color w:val="1F497D" w:themeColor="text2"/>
                <w:sz w:val="24"/>
                <w:szCs w:val="24"/>
              </w:rPr>
            </w:pPr>
            <w:r w:rsidRPr="00FF6744">
              <w:rPr>
                <w:rFonts w:ascii="Arial" w:hAnsi="Arial" w:cs="Arial"/>
                <w:sz w:val="24"/>
                <w:szCs w:val="24"/>
              </w:rPr>
              <w:t>LC 4 – LC 5</w:t>
            </w:r>
          </w:p>
        </w:tc>
        <w:tc>
          <w:tcPr>
            <w:tcW w:w="1843" w:type="dxa"/>
          </w:tcPr>
          <w:p w:rsidR="00761A2B" w:rsidRDefault="00761A2B" w:rsidP="005224A3">
            <w:pPr>
              <w:jc w:val="center"/>
              <w:rPr>
                <w:rFonts w:ascii="Arial" w:hAnsi="Arial" w:cs="Arial"/>
                <w:color w:val="1F497D" w:themeColor="text2"/>
                <w:sz w:val="24"/>
                <w:szCs w:val="24"/>
              </w:rPr>
            </w:pPr>
          </w:p>
          <w:p w:rsidR="004D2732" w:rsidRPr="00761A2B" w:rsidRDefault="00761A2B" w:rsidP="00761A2B">
            <w:pPr>
              <w:rPr>
                <w:rFonts w:ascii="Arial" w:hAnsi="Arial" w:cs="Arial"/>
                <w:b/>
                <w:color w:val="1F497D" w:themeColor="text2"/>
                <w:sz w:val="24"/>
                <w:szCs w:val="24"/>
              </w:rPr>
            </w:pPr>
            <w:r w:rsidRPr="00761A2B">
              <w:rPr>
                <w:rFonts w:ascii="Arial" w:hAnsi="Arial" w:cs="Arial"/>
                <w:b/>
                <w:color w:val="1F497D" w:themeColor="text2"/>
                <w:sz w:val="24"/>
                <w:szCs w:val="24"/>
              </w:rPr>
              <w:t>JE:</w:t>
            </w:r>
            <w:r w:rsidR="00FF6744">
              <w:rPr>
                <w:rFonts w:ascii="Arial" w:hAnsi="Arial" w:cs="Arial"/>
                <w:b/>
                <w:color w:val="1F497D" w:themeColor="text2"/>
                <w:sz w:val="24"/>
                <w:szCs w:val="24"/>
              </w:rPr>
              <w:t>1286</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683384" w:rsidRDefault="00683384" w:rsidP="00F0762C">
            <w:pPr>
              <w:rPr>
                <w:rFonts w:ascii="Arial" w:hAnsi="Arial" w:cs="Arial"/>
                <w:sz w:val="24"/>
                <w:szCs w:val="24"/>
              </w:rPr>
            </w:pPr>
          </w:p>
          <w:p w:rsidR="00FF6744" w:rsidRDefault="00FF6744" w:rsidP="00F0762C">
            <w:pPr>
              <w:rPr>
                <w:rFonts w:ascii="Arial" w:hAnsi="Arial" w:cs="Arial"/>
                <w:sz w:val="24"/>
                <w:szCs w:val="24"/>
              </w:rPr>
            </w:pPr>
            <w:r w:rsidRPr="00474F74">
              <w:rPr>
                <w:rFonts w:ascii="Arial" w:eastAsia="Times New Roman" w:hAnsi="Arial" w:cs="Arial"/>
                <w:sz w:val="24"/>
                <w:szCs w:val="24"/>
              </w:rPr>
              <w:t>HQ</w:t>
            </w:r>
            <w:r>
              <w:rPr>
                <w:rFonts w:ascii="Arial" w:eastAsia="Times New Roman" w:hAnsi="Arial" w:cs="Arial"/>
                <w:sz w:val="24"/>
                <w:szCs w:val="24"/>
              </w:rPr>
              <w:t xml:space="preserve"> / Division</w:t>
            </w:r>
          </w:p>
          <w:p w:rsidR="00FF6744" w:rsidRPr="007B15D5" w:rsidRDefault="00FF6744" w:rsidP="00F0762C">
            <w:pPr>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7B15D5" w:rsidRDefault="007B15D5" w:rsidP="007B15D5">
            <w:pPr>
              <w:pStyle w:val="Default"/>
            </w:pPr>
          </w:p>
          <w:p w:rsidR="00FF6744" w:rsidRPr="00FF6744" w:rsidRDefault="00FF6744" w:rsidP="00FF6744">
            <w:pPr>
              <w:rPr>
                <w:rFonts w:ascii="Arial" w:hAnsi="Arial" w:cs="Arial"/>
                <w:sz w:val="24"/>
                <w:szCs w:val="24"/>
              </w:rPr>
            </w:pPr>
            <w:r w:rsidRPr="00FF6744">
              <w:rPr>
                <w:rFonts w:ascii="Arial" w:hAnsi="Arial" w:cs="Arial"/>
                <w:sz w:val="24"/>
                <w:szCs w:val="24"/>
              </w:rPr>
              <w:t>HQ Maintenance Supervisor / Divisional Business Support Manager/ Team Leader</w:t>
            </w:r>
          </w:p>
          <w:p w:rsidR="007B15D5" w:rsidRDefault="007B15D5" w:rsidP="00761A2B">
            <w:pPr>
              <w:rPr>
                <w:rFonts w:ascii="Arial" w:hAnsi="Arial" w:cs="Arial"/>
                <w:sz w:val="24"/>
                <w:szCs w:val="24"/>
              </w:rPr>
            </w:pPr>
          </w:p>
          <w:p w:rsidR="00FF6744" w:rsidRPr="007B15D5" w:rsidRDefault="00FF6744" w:rsidP="00761A2B">
            <w:pPr>
              <w:rPr>
                <w:rFonts w:ascii="Arial" w:hAnsi="Arial" w:cs="Arial"/>
                <w:sz w:val="24"/>
                <w:szCs w:val="24"/>
              </w:rPr>
            </w:pPr>
          </w:p>
        </w:tc>
      </w:tr>
    </w:tbl>
    <w:p w:rsidR="00751119" w:rsidRDefault="00751119"/>
    <w:tbl>
      <w:tblPr>
        <w:tblStyle w:val="TableGrid"/>
        <w:tblW w:w="8755"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7B15D5" w:rsidRDefault="007B15D5" w:rsidP="007B15D5">
            <w:pPr>
              <w:pStyle w:val="Default"/>
              <w:rPr>
                <w:color w:val="1F497D" w:themeColor="text2"/>
              </w:rPr>
            </w:pPr>
          </w:p>
          <w:p w:rsidR="00FF6744" w:rsidRDefault="00FF6744" w:rsidP="00F0762C">
            <w:pPr>
              <w:ind w:left="2160" w:hanging="2160"/>
              <w:rPr>
                <w:rFonts w:ascii="Arial" w:eastAsia="Times New Roman" w:hAnsi="Arial" w:cs="Arial"/>
                <w:bCs/>
                <w:sz w:val="24"/>
                <w:szCs w:val="24"/>
              </w:rPr>
            </w:pPr>
            <w:r w:rsidRPr="00474F74">
              <w:rPr>
                <w:rFonts w:ascii="Arial" w:eastAsia="Times New Roman" w:hAnsi="Arial" w:cs="Arial"/>
                <w:bCs/>
                <w:sz w:val="24"/>
                <w:szCs w:val="24"/>
              </w:rPr>
              <w:t xml:space="preserve">Responsible for the provision of first level maintenance and the general upkeep </w:t>
            </w:r>
          </w:p>
          <w:p w:rsidR="00FF6744" w:rsidRDefault="00FF6744" w:rsidP="00F0762C">
            <w:pPr>
              <w:ind w:left="2160" w:hanging="2160"/>
              <w:rPr>
                <w:rFonts w:ascii="Arial" w:eastAsia="Times New Roman" w:hAnsi="Arial" w:cs="Arial"/>
                <w:bCs/>
                <w:sz w:val="24"/>
                <w:szCs w:val="24"/>
              </w:rPr>
            </w:pPr>
            <w:r w:rsidRPr="00474F74">
              <w:rPr>
                <w:rFonts w:ascii="Arial" w:eastAsia="Times New Roman" w:hAnsi="Arial" w:cs="Arial"/>
                <w:bCs/>
                <w:sz w:val="24"/>
                <w:szCs w:val="24"/>
              </w:rPr>
              <w:t xml:space="preserve">of buildings, plant and equipment as required and the undertaking of ancillary </w:t>
            </w:r>
          </w:p>
          <w:p w:rsidR="007B15D5" w:rsidRDefault="00FF6744" w:rsidP="00F0762C">
            <w:pPr>
              <w:ind w:left="2160" w:hanging="2160"/>
            </w:pPr>
            <w:proofErr w:type="gramStart"/>
            <w:r w:rsidRPr="00474F74">
              <w:rPr>
                <w:rFonts w:ascii="Arial" w:eastAsia="Times New Roman" w:hAnsi="Arial" w:cs="Arial"/>
                <w:bCs/>
                <w:sz w:val="24"/>
                <w:szCs w:val="24"/>
              </w:rPr>
              <w:t>tasks</w:t>
            </w:r>
            <w:proofErr w:type="gramEnd"/>
            <w:r w:rsidRPr="00474F74">
              <w:rPr>
                <w:rFonts w:ascii="Arial" w:eastAsia="Times New Roman" w:hAnsi="Arial" w:cs="Arial"/>
                <w:bCs/>
                <w:sz w:val="24"/>
                <w:szCs w:val="24"/>
              </w:rPr>
              <w:t xml:space="preserve"> as determined</w:t>
            </w:r>
            <w:r>
              <w:rPr>
                <w:rFonts w:ascii="Arial" w:eastAsia="Times New Roman" w:hAnsi="Arial" w:cs="Arial"/>
                <w:bCs/>
                <w:sz w:val="24"/>
                <w:szCs w:val="24"/>
              </w:rPr>
              <w:t>.</w:t>
            </w:r>
          </w:p>
          <w:p w:rsidR="00250DA9" w:rsidRDefault="00250DA9" w:rsidP="00FF6744"/>
        </w:tc>
      </w:tr>
    </w:tbl>
    <w:p w:rsidR="00751119" w:rsidRDefault="00751119"/>
    <w:tbl>
      <w:tblPr>
        <w:tblStyle w:val="TableGrid"/>
        <w:tblW w:w="8755"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B15D5" w:rsidRPr="007B15D5" w:rsidRDefault="007B15D5" w:rsidP="007B15D5">
            <w:pPr>
              <w:rPr>
                <w:rFonts w:ascii="Arial" w:hAnsi="Arial" w:cs="Arial"/>
                <w:b/>
                <w:sz w:val="24"/>
                <w:szCs w:val="24"/>
                <w:lang w:eastAsia="en-GB"/>
              </w:rPr>
            </w:pP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Carry out first level maintenance, including maintaining and controlling of stocks of consumables, to mechanical, electrical, plumbing,, joinery, building, groundworks and other items and installations, giving due consideration to all relevant health &amp; safety procedures.</w:t>
            </w:r>
          </w:p>
          <w:p w:rsidR="00FF6744" w:rsidRPr="00FF6744" w:rsidRDefault="00FF6744" w:rsidP="00FF6744">
            <w:pPr>
              <w:overflowPunct/>
              <w:autoSpaceDE/>
              <w:autoSpaceDN/>
              <w:adjustRightInd/>
              <w:ind w:left="360"/>
              <w:textAlignment w:val="auto"/>
              <w:rPr>
                <w:rFonts w:ascii="Arial" w:hAnsi="Arial" w:cs="Arial"/>
                <w:bCs/>
                <w:sz w:val="24"/>
                <w:szCs w:val="24"/>
              </w:rPr>
            </w:pPr>
            <w:r w:rsidRPr="00FF6744">
              <w:rPr>
                <w:rFonts w:ascii="Arial" w:hAnsi="Arial" w:cs="Arial"/>
                <w:bCs/>
                <w:sz w:val="24"/>
                <w:szCs w:val="24"/>
              </w:rPr>
              <w:t>Examples as follows (not exhaustive):</w:t>
            </w:r>
          </w:p>
          <w:p w:rsidR="00FF6744" w:rsidRPr="00FF6744" w:rsidRDefault="00FF6744" w:rsidP="00FF6744">
            <w:pPr>
              <w:numPr>
                <w:ilvl w:val="1"/>
                <w:numId w:val="14"/>
              </w:numPr>
              <w:overflowPunct/>
              <w:autoSpaceDE/>
              <w:autoSpaceDN/>
              <w:adjustRightInd/>
              <w:spacing w:after="200" w:line="276" w:lineRule="auto"/>
              <w:textAlignment w:val="auto"/>
              <w:rPr>
                <w:rFonts w:ascii="Arial" w:hAnsi="Arial" w:cs="Arial"/>
                <w:bCs/>
                <w:sz w:val="24"/>
                <w:szCs w:val="24"/>
              </w:rPr>
            </w:pPr>
            <w:r w:rsidRPr="00FF6744">
              <w:rPr>
                <w:rFonts w:ascii="Arial" w:hAnsi="Arial" w:cs="Arial"/>
                <w:bCs/>
                <w:sz w:val="24"/>
                <w:szCs w:val="24"/>
              </w:rPr>
              <w:t>Plumbing: unblocking drains and sanitary-ware; replacement of ball valves &amp; sanitary ware; make safe leaks.</w:t>
            </w:r>
          </w:p>
          <w:p w:rsidR="00FF6744" w:rsidRPr="00FF6744" w:rsidRDefault="00FF6744" w:rsidP="00FF6744">
            <w:pPr>
              <w:numPr>
                <w:ilvl w:val="1"/>
                <w:numId w:val="14"/>
              </w:numPr>
              <w:overflowPunct/>
              <w:autoSpaceDE/>
              <w:autoSpaceDN/>
              <w:adjustRightInd/>
              <w:spacing w:after="200" w:line="276" w:lineRule="auto"/>
              <w:textAlignment w:val="auto"/>
              <w:rPr>
                <w:rFonts w:ascii="Arial" w:hAnsi="Arial" w:cs="Arial"/>
                <w:bCs/>
                <w:sz w:val="24"/>
                <w:szCs w:val="24"/>
              </w:rPr>
            </w:pPr>
            <w:r w:rsidRPr="00FF6744">
              <w:rPr>
                <w:rFonts w:ascii="Arial" w:hAnsi="Arial" w:cs="Arial"/>
                <w:bCs/>
                <w:sz w:val="24"/>
                <w:szCs w:val="24"/>
              </w:rPr>
              <w:t>Joinery: repairs to ironmongery; easing/repairs to doors, door frames &amp; opening lights, fitting shelves, notice boards, removal of  non-structural studded walls, replacement of ceiling tiles, fence repairs.</w:t>
            </w:r>
          </w:p>
          <w:p w:rsidR="00FF6744" w:rsidRPr="00FF6744" w:rsidRDefault="00FF6744" w:rsidP="00FF6744">
            <w:pPr>
              <w:numPr>
                <w:ilvl w:val="1"/>
                <w:numId w:val="14"/>
              </w:numPr>
              <w:overflowPunct/>
              <w:autoSpaceDE/>
              <w:autoSpaceDN/>
              <w:adjustRightInd/>
              <w:spacing w:after="200" w:line="276" w:lineRule="auto"/>
              <w:textAlignment w:val="auto"/>
              <w:rPr>
                <w:rFonts w:ascii="Arial" w:hAnsi="Arial" w:cs="Arial"/>
                <w:bCs/>
                <w:sz w:val="24"/>
                <w:szCs w:val="24"/>
              </w:rPr>
            </w:pPr>
            <w:r w:rsidRPr="00FF6744">
              <w:rPr>
                <w:rFonts w:ascii="Arial" w:hAnsi="Arial" w:cs="Arial"/>
                <w:bCs/>
                <w:sz w:val="24"/>
                <w:szCs w:val="24"/>
              </w:rPr>
              <w:t xml:space="preserve">Building &amp; Site Maintenance: repairs to pot holes, road &amp; pavement surfaces, re-levelling of flags, pressure washing of hard surfaces, plaster patch repairs, wall and floor tiling, painting and decorating (internal &amp; external). </w:t>
            </w:r>
          </w:p>
          <w:p w:rsidR="00FF6744" w:rsidRPr="00FF6744" w:rsidRDefault="00FF6744" w:rsidP="00FF6744">
            <w:pPr>
              <w:numPr>
                <w:ilvl w:val="1"/>
                <w:numId w:val="14"/>
              </w:numPr>
              <w:overflowPunct/>
              <w:autoSpaceDE/>
              <w:autoSpaceDN/>
              <w:adjustRightInd/>
              <w:spacing w:after="200" w:line="276" w:lineRule="auto"/>
              <w:textAlignment w:val="auto"/>
              <w:rPr>
                <w:rFonts w:ascii="Arial" w:hAnsi="Arial" w:cs="Arial"/>
                <w:bCs/>
                <w:sz w:val="24"/>
                <w:szCs w:val="24"/>
              </w:rPr>
            </w:pPr>
            <w:r w:rsidRPr="00FF6744">
              <w:rPr>
                <w:rFonts w:ascii="Arial" w:hAnsi="Arial" w:cs="Arial"/>
                <w:bCs/>
                <w:sz w:val="24"/>
                <w:szCs w:val="24"/>
              </w:rPr>
              <w:t xml:space="preserve">Electrical: Portable Appliance Testing, replacement of lamps, </w:t>
            </w:r>
            <w:r w:rsidRPr="00FF6744">
              <w:rPr>
                <w:rFonts w:ascii="Arial" w:hAnsi="Arial" w:cs="Arial"/>
                <w:bCs/>
                <w:sz w:val="24"/>
                <w:szCs w:val="24"/>
              </w:rPr>
              <w:lastRenderedPageBreak/>
              <w:t>resetting circuit breakers, basic electrical repairs.</w:t>
            </w:r>
          </w:p>
          <w:p w:rsidR="00FF6744" w:rsidRPr="00FF6744" w:rsidRDefault="00FF6744" w:rsidP="00FF6744">
            <w:pPr>
              <w:numPr>
                <w:ilvl w:val="1"/>
                <w:numId w:val="14"/>
              </w:numPr>
              <w:overflowPunct/>
              <w:autoSpaceDE/>
              <w:autoSpaceDN/>
              <w:adjustRightInd/>
              <w:spacing w:after="200" w:line="276" w:lineRule="auto"/>
              <w:textAlignment w:val="auto"/>
              <w:rPr>
                <w:rFonts w:ascii="Arial" w:hAnsi="Arial" w:cs="Arial"/>
                <w:bCs/>
                <w:sz w:val="24"/>
                <w:szCs w:val="24"/>
              </w:rPr>
            </w:pPr>
            <w:r w:rsidRPr="00FF6744">
              <w:rPr>
                <w:rFonts w:ascii="Arial" w:hAnsi="Arial" w:cs="Arial"/>
                <w:bCs/>
                <w:sz w:val="24"/>
                <w:szCs w:val="24"/>
              </w:rPr>
              <w:t>Mechanical: replacement of filters &amp; fan belts; testing of generators, resetting of automatic doors, gates &amp; barriers, emergency release of persons trapped in lifts.</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Undertake and record the results of statutory testing and inspections within the geographic area, including water installations, fire alarms, emergency lighting, portable appliances and access equipment such as ladders and mobile scaffolding. Also ensure all building log books, registers and other relevant information are kept up to date (e.g. service records, asbestos registers, electrical testing and as fitted drawings, etc.).</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Day to day inspection and checking of the operation of plant and equipment including the adjustment of local Building Management Systems (BMS) where appropriate.</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Prompt reporting of defects and breakdowns.</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Routinely inspect all divisional premises to ensure they are kept in a tidy condition with particular emphasis on the public realm, including utility meter reading.</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Undertake basic grounds maintenance, including the sweeping and tidying of external areas; cleaning drains and outlets; litter picking; weeding; leaf clearance; moss removal and other relevant associated tasks.</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Undertake the gritting and snow clearance of external areas in order to maintain clear access, as directed in accordance with the Constabulary policy.</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Supervise contractors and suppliers at all times whilst they are on site and report on performance.</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Liaison with HQ Estates Department and contractors as required.</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Undertake cyclical maintenance work as required (e.g. painting and high level cleaning).</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Routinely inspect all departmentally issued tools &amp; equipment to ensure they are fit for purpose and report any defects promptly.</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Undertake emergency cleaning as required.</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Provide a proactive approach to the maintenance of buildings.</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 xml:space="preserve">Carry out general </w:t>
            </w:r>
            <w:proofErr w:type="spellStart"/>
            <w:r w:rsidRPr="00FF6744">
              <w:rPr>
                <w:rFonts w:ascii="Arial" w:hAnsi="Arial" w:cs="Arial"/>
                <w:bCs/>
                <w:sz w:val="24"/>
                <w:szCs w:val="24"/>
              </w:rPr>
              <w:t>portering</w:t>
            </w:r>
            <w:proofErr w:type="spellEnd"/>
            <w:r w:rsidRPr="00FF6744">
              <w:rPr>
                <w:rFonts w:ascii="Arial" w:hAnsi="Arial" w:cs="Arial"/>
                <w:bCs/>
                <w:sz w:val="24"/>
                <w:szCs w:val="24"/>
              </w:rPr>
              <w:t xml:space="preserve"> duties as required, </w:t>
            </w:r>
            <w:proofErr w:type="spellStart"/>
            <w:r w:rsidRPr="00FF6744">
              <w:rPr>
                <w:rFonts w:ascii="Arial" w:hAnsi="Arial" w:cs="Arial"/>
                <w:bCs/>
                <w:sz w:val="24"/>
                <w:szCs w:val="24"/>
              </w:rPr>
              <w:t>inc.</w:t>
            </w:r>
            <w:proofErr w:type="spellEnd"/>
            <w:r w:rsidRPr="00FF6744">
              <w:rPr>
                <w:rFonts w:ascii="Arial" w:hAnsi="Arial" w:cs="Arial"/>
                <w:bCs/>
                <w:sz w:val="24"/>
                <w:szCs w:val="24"/>
              </w:rPr>
              <w:t xml:space="preserve"> delivery of parcels; collection and segregation of waste and moving of furniture, equipment and other items.</w:t>
            </w:r>
          </w:p>
          <w:p w:rsidR="00FF6744" w:rsidRPr="00FF6744" w:rsidRDefault="00FF6744" w:rsidP="00FF6744">
            <w:pPr>
              <w:numPr>
                <w:ilvl w:val="0"/>
                <w:numId w:val="12"/>
              </w:numPr>
              <w:overflowPunct/>
              <w:autoSpaceDE/>
              <w:autoSpaceDN/>
              <w:adjustRightInd/>
              <w:spacing w:after="200" w:line="276" w:lineRule="auto"/>
              <w:ind w:left="360"/>
              <w:textAlignment w:val="auto"/>
              <w:rPr>
                <w:rFonts w:ascii="Arial" w:hAnsi="Arial" w:cs="Arial"/>
                <w:bCs/>
                <w:sz w:val="24"/>
                <w:szCs w:val="24"/>
              </w:rPr>
            </w:pPr>
            <w:r w:rsidRPr="00FF6744">
              <w:rPr>
                <w:rFonts w:ascii="Arial" w:hAnsi="Arial" w:cs="Arial"/>
                <w:bCs/>
                <w:sz w:val="24"/>
                <w:szCs w:val="24"/>
              </w:rPr>
              <w:t xml:space="preserve">Provide ad hoc support at crime scenes and other major incidents and events, including the setting up and dismantling of various items of </w:t>
            </w:r>
            <w:r w:rsidRPr="00FF6744">
              <w:rPr>
                <w:rFonts w:ascii="Arial" w:hAnsi="Arial" w:cs="Arial"/>
                <w:bCs/>
                <w:sz w:val="24"/>
                <w:szCs w:val="24"/>
              </w:rPr>
              <w:lastRenderedPageBreak/>
              <w:t>emergency equipment (e.g. lighting and generators), and emergency boarding up and making secure properties, as necessary.</w:t>
            </w:r>
          </w:p>
          <w:p w:rsidR="00FF6744" w:rsidRPr="00FF6744" w:rsidRDefault="00FF6744" w:rsidP="00FF6744">
            <w:pPr>
              <w:numPr>
                <w:ilvl w:val="0"/>
                <w:numId w:val="13"/>
              </w:numPr>
              <w:tabs>
                <w:tab w:val="num" w:pos="397"/>
              </w:tabs>
              <w:overflowPunct/>
              <w:autoSpaceDE/>
              <w:autoSpaceDN/>
              <w:adjustRightInd/>
              <w:spacing w:after="200" w:line="276" w:lineRule="auto"/>
              <w:ind w:left="397"/>
              <w:textAlignment w:val="auto"/>
              <w:rPr>
                <w:rFonts w:ascii="Arial" w:hAnsi="Arial" w:cs="Arial"/>
                <w:sz w:val="24"/>
                <w:szCs w:val="24"/>
              </w:rPr>
            </w:pPr>
            <w:r w:rsidRPr="00FF6744">
              <w:rPr>
                <w:rFonts w:ascii="Arial" w:hAnsi="Arial" w:cs="Arial"/>
                <w:sz w:val="24"/>
                <w:szCs w:val="24"/>
              </w:rPr>
              <w:t>Work at any location within the Constabulary boundary in the interest o</w:t>
            </w:r>
            <w:r>
              <w:rPr>
                <w:rFonts w:ascii="Arial" w:hAnsi="Arial" w:cs="Arial"/>
                <w:sz w:val="24"/>
                <w:szCs w:val="24"/>
              </w:rPr>
              <w:t>f efficiency and effectiveness.</w:t>
            </w:r>
          </w:p>
          <w:p w:rsidR="005E1FCA" w:rsidRPr="00FF6744" w:rsidRDefault="00FF6744" w:rsidP="00FF6744">
            <w:pPr>
              <w:numPr>
                <w:ilvl w:val="0"/>
                <w:numId w:val="13"/>
              </w:numPr>
              <w:tabs>
                <w:tab w:val="num" w:pos="397"/>
              </w:tabs>
              <w:overflowPunct/>
              <w:autoSpaceDE/>
              <w:autoSpaceDN/>
              <w:adjustRightInd/>
              <w:spacing w:after="200" w:line="276" w:lineRule="auto"/>
              <w:ind w:left="397"/>
              <w:textAlignment w:val="auto"/>
              <w:rPr>
                <w:rFonts w:ascii="Arial" w:hAnsi="Arial" w:cs="Arial"/>
                <w:sz w:val="24"/>
                <w:szCs w:val="24"/>
              </w:rPr>
            </w:pPr>
            <w:r w:rsidRPr="00FF6744">
              <w:rPr>
                <w:rFonts w:ascii="Arial" w:hAnsi="Arial" w:cs="Arial"/>
                <w:sz w:val="24"/>
                <w:szCs w:val="24"/>
              </w:rPr>
              <w:t xml:space="preserve">To undertake other duties and additional responsibilities which are consistent with the nature, responsibilities and grading of the </w:t>
            </w:r>
            <w:proofErr w:type="gramStart"/>
            <w:r w:rsidRPr="00FF6744">
              <w:rPr>
                <w:rFonts w:ascii="Arial" w:hAnsi="Arial" w:cs="Arial"/>
                <w:sz w:val="24"/>
                <w:szCs w:val="24"/>
              </w:rPr>
              <w:t>post.</w:t>
            </w:r>
            <w:proofErr w:type="gramEnd"/>
          </w:p>
        </w:tc>
      </w:tr>
    </w:tbl>
    <w:p w:rsidR="000655AE" w:rsidRDefault="000655AE"/>
    <w:tbl>
      <w:tblPr>
        <w:tblStyle w:val="TableGrid"/>
        <w:tblW w:w="8755"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28345D"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0822EA" w:rsidP="000822EA">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822EA" w:rsidRDefault="000822EA"/>
    <w:p w:rsidR="000822EA" w:rsidRDefault="000822EA"/>
    <w:p w:rsidR="000822EA" w:rsidRDefault="000822EA"/>
    <w:p w:rsidR="000822EA" w:rsidRDefault="000822EA"/>
    <w:p w:rsidR="000822EA" w:rsidRDefault="000822EA"/>
    <w:p w:rsidR="000655AE" w:rsidRDefault="000655AE"/>
    <w:tbl>
      <w:tblPr>
        <w:tblStyle w:val="TableGrid"/>
        <w:tblW w:w="8755"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lastRenderedPageBreak/>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tbl>
      <w:tblPr>
        <w:tblStyle w:val="TableGrid"/>
        <w:tblW w:w="8755" w:type="dxa"/>
        <w:tblLook w:val="04A0" w:firstRow="1" w:lastRow="0" w:firstColumn="1" w:lastColumn="0" w:noHBand="0" w:noVBand="1"/>
      </w:tblPr>
      <w:tblGrid>
        <w:gridCol w:w="3510"/>
        <w:gridCol w:w="2326"/>
        <w:gridCol w:w="2919"/>
      </w:tblGrid>
      <w:tr w:rsidR="00761A2B" w:rsidRPr="00751119" w:rsidTr="0031010A">
        <w:trPr>
          <w:hidden/>
        </w:trPr>
        <w:tc>
          <w:tcPr>
            <w:tcW w:w="8755" w:type="dxa"/>
            <w:gridSpan w:val="3"/>
            <w:shd w:val="clear" w:color="auto" w:fill="4F81BD" w:themeFill="accent1"/>
          </w:tcPr>
          <w:p w:rsidR="00761A2B" w:rsidRPr="000655AE" w:rsidRDefault="00761A2B" w:rsidP="0031010A">
            <w:pPr>
              <w:rPr>
                <w:rFonts w:ascii="Arial" w:hAnsi="Arial" w:cs="Arial"/>
                <w:b/>
                <w:vanish/>
                <w:color w:val="FFFFFF" w:themeColor="background1"/>
                <w:sz w:val="24"/>
                <w:szCs w:val="24"/>
                <w:specVanish/>
              </w:rPr>
            </w:pPr>
          </w:p>
          <w:p w:rsidR="00761A2B" w:rsidRPr="00751119" w:rsidRDefault="00761A2B" w:rsidP="0031010A">
            <w:pPr>
              <w:rPr>
                <w:b/>
              </w:rPr>
            </w:pPr>
            <w:r>
              <w:rPr>
                <w:rFonts w:ascii="Arial" w:hAnsi="Arial" w:cs="Arial"/>
                <w:b/>
                <w:color w:val="FFFFFF" w:themeColor="background1"/>
                <w:sz w:val="24"/>
                <w:szCs w:val="24"/>
              </w:rPr>
              <w:t xml:space="preserve">Qualification </w:t>
            </w:r>
          </w:p>
        </w:tc>
      </w:tr>
      <w:tr w:rsidR="00761A2B" w:rsidRPr="000F50A5" w:rsidTr="0031010A">
        <w:tc>
          <w:tcPr>
            <w:tcW w:w="3510"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525334" w:rsidRPr="00613B9E" w:rsidTr="00822F08">
        <w:tc>
          <w:tcPr>
            <w:tcW w:w="3510" w:type="dxa"/>
            <w:vAlign w:val="center"/>
          </w:tcPr>
          <w:p w:rsidR="00525334" w:rsidRPr="00E410FA" w:rsidRDefault="00525334" w:rsidP="008265FF">
            <w:pPr>
              <w:rPr>
                <w:rFonts w:ascii="Arial" w:eastAsia="Times New Roman" w:hAnsi="Arial" w:cs="Arial"/>
                <w:sz w:val="24"/>
                <w:szCs w:val="24"/>
                <w:highlight w:val="yellow"/>
              </w:rPr>
            </w:pPr>
            <w:r w:rsidRPr="00E410FA">
              <w:rPr>
                <w:rFonts w:ascii="Arial" w:eastAsia="Times New Roman" w:hAnsi="Arial" w:cs="Arial"/>
                <w:sz w:val="24"/>
                <w:szCs w:val="24"/>
                <w:highlight w:val="yellow"/>
              </w:rPr>
              <w:t>Qualification or equivalent skills, knowledge, competence and experience within a construction/ building services environment or willingness to undertake training</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w:t>
            </w:r>
          </w:p>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Certificate / Interview</w:t>
            </w:r>
          </w:p>
          <w:p w:rsidR="00525334" w:rsidRPr="00474F74" w:rsidRDefault="00525334" w:rsidP="008265FF">
            <w:pPr>
              <w:rPr>
                <w:rFonts w:ascii="Arial" w:eastAsia="Times New Roman" w:hAnsi="Arial" w:cs="Arial"/>
                <w:i/>
                <w:sz w:val="24"/>
                <w:szCs w:val="24"/>
              </w:rPr>
            </w:pPr>
          </w:p>
        </w:tc>
      </w:tr>
      <w:tr w:rsidR="00525334" w:rsidRPr="00613B9E" w:rsidTr="00822F08">
        <w:tc>
          <w:tcPr>
            <w:tcW w:w="3510" w:type="dxa"/>
            <w:vAlign w:val="center"/>
          </w:tcPr>
          <w:p w:rsidR="00525334" w:rsidRPr="00E410FA" w:rsidRDefault="00525334" w:rsidP="008265FF">
            <w:pPr>
              <w:rPr>
                <w:rFonts w:ascii="Arial" w:eastAsia="Times New Roman" w:hAnsi="Arial" w:cs="Arial"/>
                <w:sz w:val="24"/>
                <w:szCs w:val="24"/>
                <w:highlight w:val="yellow"/>
              </w:rPr>
            </w:pPr>
            <w:r w:rsidRPr="00E410FA">
              <w:rPr>
                <w:rFonts w:ascii="Arial" w:eastAsia="Times New Roman" w:hAnsi="Arial" w:cs="Arial"/>
                <w:sz w:val="24"/>
                <w:szCs w:val="24"/>
                <w:highlight w:val="yellow"/>
              </w:rPr>
              <w:t>Willingness to undertake training in Health &amp; Safety in  Control of Contractors, Safe Systems of Work, Permits to Work</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Certificate</w:t>
            </w:r>
          </w:p>
          <w:p w:rsidR="00525334" w:rsidRPr="00474F74" w:rsidRDefault="00525334" w:rsidP="008265FF">
            <w:pPr>
              <w:rPr>
                <w:rFonts w:ascii="Arial" w:eastAsia="Times New Roman" w:hAnsi="Arial" w:cs="Arial"/>
                <w:i/>
                <w:sz w:val="24"/>
                <w:szCs w:val="24"/>
              </w:rPr>
            </w:pPr>
          </w:p>
        </w:tc>
      </w:tr>
      <w:tr w:rsidR="00525334" w:rsidRPr="00613B9E" w:rsidTr="00822F08">
        <w:trPr>
          <w:trHeight w:val="400"/>
        </w:trPr>
        <w:tc>
          <w:tcPr>
            <w:tcW w:w="3510" w:type="dxa"/>
            <w:vAlign w:val="center"/>
          </w:tcPr>
          <w:p w:rsidR="00525334" w:rsidRPr="00813C35" w:rsidRDefault="00525334" w:rsidP="008265FF">
            <w:pPr>
              <w:rPr>
                <w:rFonts w:ascii="Arial" w:eastAsia="Times New Roman" w:hAnsi="Arial" w:cs="Arial"/>
                <w:sz w:val="24"/>
                <w:szCs w:val="24"/>
              </w:rPr>
            </w:pPr>
          </w:p>
        </w:tc>
        <w:tc>
          <w:tcPr>
            <w:tcW w:w="2326" w:type="dxa"/>
            <w:vAlign w:val="center"/>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Training in Control of Contractors, Legionella Testing/Awareness, Asbestos Awareness</w:t>
            </w: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Interview</w:t>
            </w:r>
          </w:p>
        </w:tc>
      </w:tr>
      <w:tr w:rsidR="00525334" w:rsidRPr="00751119" w:rsidTr="0031010A">
        <w:trPr>
          <w:hidden/>
        </w:trPr>
        <w:tc>
          <w:tcPr>
            <w:tcW w:w="8755" w:type="dxa"/>
            <w:gridSpan w:val="3"/>
            <w:shd w:val="clear" w:color="auto" w:fill="4F81BD" w:themeFill="accent1"/>
          </w:tcPr>
          <w:p w:rsidR="00525334" w:rsidRPr="000655AE" w:rsidRDefault="00525334" w:rsidP="0031010A">
            <w:pPr>
              <w:rPr>
                <w:rFonts w:ascii="Arial" w:hAnsi="Arial" w:cs="Arial"/>
                <w:b/>
                <w:vanish/>
                <w:color w:val="FFFFFF" w:themeColor="background1"/>
                <w:sz w:val="24"/>
                <w:szCs w:val="24"/>
                <w:specVanish/>
              </w:rPr>
            </w:pPr>
          </w:p>
          <w:p w:rsidR="00525334" w:rsidRPr="00751119" w:rsidRDefault="00525334" w:rsidP="0031010A">
            <w:pPr>
              <w:rPr>
                <w:b/>
              </w:rPr>
            </w:pPr>
            <w:r>
              <w:rPr>
                <w:rFonts w:ascii="Arial" w:hAnsi="Arial" w:cs="Arial"/>
                <w:b/>
                <w:color w:val="FFFFFF" w:themeColor="background1"/>
                <w:sz w:val="24"/>
                <w:szCs w:val="24"/>
              </w:rPr>
              <w:t>Knowledge / Experience</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E410FA">
              <w:rPr>
                <w:rFonts w:ascii="Arial" w:eastAsia="Times New Roman" w:hAnsi="Arial" w:cs="Arial"/>
                <w:sz w:val="24"/>
                <w:szCs w:val="24"/>
                <w:highlight w:val="yellow"/>
              </w:rPr>
              <w:t>Experience of undertaking first level repairs and maintenance</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 xml:space="preserve">Application Form / Interview </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813C35">
              <w:rPr>
                <w:rFonts w:ascii="Arial" w:eastAsia="Times New Roman" w:hAnsi="Arial" w:cs="Arial"/>
                <w:sz w:val="24"/>
                <w:szCs w:val="24"/>
              </w:rPr>
              <w:t>Experience of working in a building maintenance environment</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Interview</w:t>
            </w:r>
          </w:p>
        </w:tc>
      </w:tr>
      <w:tr w:rsidR="00525334" w:rsidRPr="00613B9E" w:rsidTr="003D6731">
        <w:tc>
          <w:tcPr>
            <w:tcW w:w="3510" w:type="dxa"/>
            <w:vAlign w:val="center"/>
          </w:tcPr>
          <w:p w:rsidR="00525334" w:rsidRPr="00E410FA" w:rsidRDefault="00525334" w:rsidP="008265FF">
            <w:pPr>
              <w:rPr>
                <w:rFonts w:ascii="Arial" w:eastAsia="Times New Roman" w:hAnsi="Arial" w:cs="Arial"/>
                <w:sz w:val="24"/>
                <w:szCs w:val="24"/>
                <w:highlight w:val="yellow"/>
              </w:rPr>
            </w:pPr>
            <w:r w:rsidRPr="00E410FA">
              <w:rPr>
                <w:rFonts w:ascii="Arial" w:eastAsia="Times New Roman" w:hAnsi="Arial" w:cs="Arial"/>
                <w:sz w:val="24"/>
                <w:szCs w:val="24"/>
                <w:highlight w:val="yellow"/>
              </w:rPr>
              <w:t>Experience of working with minimal supervision using own initiative</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w:t>
            </w:r>
          </w:p>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Interview</w:t>
            </w:r>
          </w:p>
        </w:tc>
      </w:tr>
      <w:tr w:rsidR="00525334" w:rsidRPr="00613B9E" w:rsidTr="003D6731">
        <w:tc>
          <w:tcPr>
            <w:tcW w:w="3510" w:type="dxa"/>
            <w:vAlign w:val="center"/>
          </w:tcPr>
          <w:p w:rsidR="00525334" w:rsidRPr="00E410FA" w:rsidRDefault="00525334" w:rsidP="008265FF">
            <w:pPr>
              <w:rPr>
                <w:rFonts w:ascii="Arial" w:eastAsia="Times New Roman" w:hAnsi="Arial" w:cs="Arial"/>
                <w:sz w:val="24"/>
                <w:szCs w:val="24"/>
                <w:highlight w:val="yellow"/>
              </w:rPr>
            </w:pPr>
            <w:r w:rsidRPr="00E410FA">
              <w:rPr>
                <w:rFonts w:ascii="Arial" w:eastAsia="Times New Roman" w:hAnsi="Arial" w:cs="Arial"/>
                <w:sz w:val="24"/>
                <w:szCs w:val="24"/>
                <w:highlight w:val="yellow"/>
              </w:rPr>
              <w:t>Experience of investigating problems, developing solutions and taking appropriate timely action to resolve them</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Interview</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813C35">
              <w:rPr>
                <w:rFonts w:ascii="Arial" w:eastAsia="Times New Roman" w:hAnsi="Arial" w:cs="Arial"/>
                <w:sz w:val="24"/>
                <w:szCs w:val="24"/>
              </w:rPr>
              <w:t xml:space="preserve">Experience of working effectively as part of a team </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Interview</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E410FA">
              <w:rPr>
                <w:rFonts w:ascii="Arial" w:eastAsia="Times New Roman" w:hAnsi="Arial" w:cs="Arial"/>
                <w:sz w:val="24"/>
                <w:szCs w:val="24"/>
                <w:highlight w:val="yellow"/>
              </w:rPr>
              <w:t>Experience of using Microsoft Software Applications including Word, Excel, Outlook &amp; PowerPoint.</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813C35">
              <w:rPr>
                <w:rFonts w:ascii="Arial" w:eastAsia="Times New Roman" w:hAnsi="Arial" w:cs="Arial"/>
                <w:sz w:val="24"/>
                <w:szCs w:val="24"/>
              </w:rPr>
              <w:t>Demonstrate self-motivation and willingness to develop self within role</w:t>
            </w:r>
          </w:p>
        </w:tc>
        <w:tc>
          <w:tcPr>
            <w:tcW w:w="2326" w:type="dxa"/>
            <w:vAlign w:val="center"/>
          </w:tcPr>
          <w:p w:rsidR="00525334" w:rsidRPr="00474F74" w:rsidRDefault="00525334" w:rsidP="008265FF">
            <w:pPr>
              <w:rPr>
                <w:rFonts w:ascii="Arial" w:eastAsia="Times New Roman" w:hAnsi="Arial" w:cs="Arial"/>
                <w:color w:val="FF0000"/>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Interview</w:t>
            </w:r>
          </w:p>
        </w:tc>
      </w:tr>
      <w:tr w:rsidR="00525334" w:rsidRPr="00613B9E" w:rsidTr="003D6731">
        <w:tc>
          <w:tcPr>
            <w:tcW w:w="3510" w:type="dxa"/>
            <w:vAlign w:val="center"/>
          </w:tcPr>
          <w:p w:rsidR="00525334" w:rsidRPr="00813C35" w:rsidRDefault="00525334" w:rsidP="008265FF">
            <w:pPr>
              <w:rPr>
                <w:rFonts w:ascii="Arial" w:eastAsia="Times New Roman" w:hAnsi="Arial" w:cs="Arial"/>
                <w:sz w:val="24"/>
                <w:szCs w:val="24"/>
              </w:rPr>
            </w:pPr>
            <w:r w:rsidRPr="00E410FA">
              <w:rPr>
                <w:rFonts w:ascii="Arial" w:eastAsia="Times New Roman" w:hAnsi="Arial" w:cs="Arial"/>
                <w:sz w:val="24"/>
                <w:szCs w:val="24"/>
                <w:highlight w:val="yellow"/>
              </w:rPr>
              <w:t xml:space="preserve">The ability to effectively plan, organise and prioritise own </w:t>
            </w:r>
            <w:r w:rsidRPr="00E410FA">
              <w:rPr>
                <w:rFonts w:ascii="Arial" w:eastAsia="Times New Roman" w:hAnsi="Arial" w:cs="Arial"/>
                <w:sz w:val="24"/>
                <w:szCs w:val="24"/>
                <w:highlight w:val="yellow"/>
              </w:rPr>
              <w:lastRenderedPageBreak/>
              <w:t>work load to meet timescales in rapidly changing circumstances</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w:t>
            </w:r>
          </w:p>
        </w:tc>
      </w:tr>
      <w:tr w:rsidR="00525334" w:rsidRPr="00457B0C" w:rsidTr="0031010A">
        <w:tc>
          <w:tcPr>
            <w:tcW w:w="8755" w:type="dxa"/>
            <w:gridSpan w:val="3"/>
            <w:shd w:val="clear" w:color="auto" w:fill="4F81BD" w:themeFill="accent1"/>
          </w:tcPr>
          <w:p w:rsidR="00525334" w:rsidRPr="00457B0C" w:rsidRDefault="00525334" w:rsidP="0031010A">
            <w:pPr>
              <w:rPr>
                <w:rFonts w:ascii="Arial" w:hAnsi="Arial" w:cs="Arial"/>
                <w:b/>
                <w:color w:val="1F497D" w:themeColor="text2"/>
                <w:sz w:val="24"/>
                <w:szCs w:val="24"/>
              </w:rPr>
            </w:pPr>
            <w:r w:rsidRPr="00457B0C">
              <w:rPr>
                <w:rFonts w:ascii="Arial" w:hAnsi="Arial" w:cs="Arial"/>
                <w:b/>
                <w:color w:val="FFFFFF" w:themeColor="background1"/>
                <w:sz w:val="24"/>
                <w:szCs w:val="24"/>
              </w:rPr>
              <w:lastRenderedPageBreak/>
              <w:t>Other</w:t>
            </w:r>
          </w:p>
        </w:tc>
      </w:tr>
      <w:tr w:rsidR="00525334" w:rsidRPr="00613B9E" w:rsidTr="0031010A">
        <w:tc>
          <w:tcPr>
            <w:tcW w:w="3510" w:type="dxa"/>
          </w:tcPr>
          <w:p w:rsidR="00525334" w:rsidRPr="00613B9E" w:rsidRDefault="00525334" w:rsidP="0031010A">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2326" w:type="dxa"/>
          </w:tcPr>
          <w:p w:rsidR="00525334" w:rsidRPr="00613B9E" w:rsidRDefault="00525334" w:rsidP="0031010A">
            <w:pPr>
              <w:rPr>
                <w:rFonts w:ascii="Arial" w:hAnsi="Arial" w:cs="Arial"/>
                <w:color w:val="1F497D" w:themeColor="text2"/>
                <w:sz w:val="24"/>
                <w:szCs w:val="24"/>
              </w:rPr>
            </w:pPr>
          </w:p>
        </w:tc>
        <w:tc>
          <w:tcPr>
            <w:tcW w:w="2919" w:type="dxa"/>
          </w:tcPr>
          <w:p w:rsidR="00525334" w:rsidRPr="00613B9E" w:rsidRDefault="00525334" w:rsidP="0031010A">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525334" w:rsidRPr="00613B9E" w:rsidTr="005C06E5">
        <w:trPr>
          <w:trHeight w:val="400"/>
        </w:trPr>
        <w:tc>
          <w:tcPr>
            <w:tcW w:w="3510" w:type="dxa"/>
            <w:vAlign w:val="center"/>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Willingness to take relevant driving assessments as necessary (e.g. trailer towing)</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w:t>
            </w:r>
          </w:p>
        </w:tc>
      </w:tr>
      <w:tr w:rsidR="00525334" w:rsidRPr="00613B9E" w:rsidTr="005C06E5">
        <w:trPr>
          <w:trHeight w:val="400"/>
        </w:trPr>
        <w:tc>
          <w:tcPr>
            <w:tcW w:w="3510" w:type="dxa"/>
            <w:vAlign w:val="center"/>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To travel on Constabulary business as and when required and may, on occasion, be required to use own vehicle.</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 xml:space="preserve">Application Form </w:t>
            </w:r>
          </w:p>
        </w:tc>
      </w:tr>
      <w:tr w:rsidR="00525334" w:rsidRPr="00613B9E" w:rsidTr="005C06E5">
        <w:trPr>
          <w:trHeight w:val="400"/>
        </w:trPr>
        <w:tc>
          <w:tcPr>
            <w:tcW w:w="3510" w:type="dxa"/>
            <w:vAlign w:val="center"/>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 flexible and supportive approach to colleagues and willing attitude to working practices, hours and location, which may also necessitate working out of normal hours and/or weekends.</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Application Form / Interview</w:t>
            </w:r>
          </w:p>
        </w:tc>
      </w:tr>
      <w:tr w:rsidR="00525334" w:rsidRPr="00613B9E" w:rsidTr="005C06E5">
        <w:trPr>
          <w:trHeight w:val="400"/>
        </w:trPr>
        <w:tc>
          <w:tcPr>
            <w:tcW w:w="3510"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Be physically fit and able to undertake the duties of the role, including manual handling and working at height</w:t>
            </w:r>
          </w:p>
        </w:tc>
        <w:tc>
          <w:tcPr>
            <w:tcW w:w="2326" w:type="dxa"/>
            <w:vAlign w:val="center"/>
          </w:tcPr>
          <w:p w:rsidR="00525334" w:rsidRPr="00474F74" w:rsidRDefault="00525334" w:rsidP="008265FF">
            <w:pPr>
              <w:rPr>
                <w:rFonts w:ascii="Arial" w:eastAsia="Times New Roman" w:hAnsi="Arial" w:cs="Arial"/>
                <w:sz w:val="24"/>
                <w:szCs w:val="24"/>
              </w:rPr>
            </w:pPr>
          </w:p>
        </w:tc>
        <w:tc>
          <w:tcPr>
            <w:tcW w:w="2919" w:type="dxa"/>
          </w:tcPr>
          <w:p w:rsidR="00525334" w:rsidRPr="00474F74" w:rsidRDefault="00525334" w:rsidP="008265FF">
            <w:pPr>
              <w:rPr>
                <w:rFonts w:ascii="Arial" w:eastAsia="Times New Roman" w:hAnsi="Arial" w:cs="Arial"/>
                <w:sz w:val="24"/>
                <w:szCs w:val="24"/>
              </w:rPr>
            </w:pPr>
            <w:r w:rsidRPr="00474F74">
              <w:rPr>
                <w:rFonts w:ascii="Arial" w:eastAsia="Times New Roman" w:hAnsi="Arial" w:cs="Arial"/>
                <w:sz w:val="24"/>
                <w:szCs w:val="24"/>
              </w:rPr>
              <w:t>Meet the standards for the Risk Assessment Based Medical Examination for this role</w:t>
            </w:r>
          </w:p>
        </w:tc>
      </w:tr>
    </w:tbl>
    <w:p w:rsidR="000655AE" w:rsidRDefault="000655AE"/>
    <w:p w:rsidR="000655AE" w:rsidRDefault="000655AE"/>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r w:rsidR="00525334">
        <w:rPr>
          <w:rFonts w:ascii="Arial" w:eastAsiaTheme="minorHAnsi" w:hAnsi="Arial" w:cs="Arial"/>
          <w:b/>
          <w:sz w:val="24"/>
          <w:szCs w:val="24"/>
          <w:lang w:eastAsia="en-US"/>
        </w:rPr>
        <w:t>November 2018</w:t>
      </w: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Pr="00525334" w:rsidRDefault="00525334" w:rsidP="00525334">
      <w:pPr>
        <w:overflowPunct/>
        <w:autoSpaceDE/>
        <w:autoSpaceDN/>
        <w:adjustRightInd/>
        <w:spacing w:after="200" w:line="276" w:lineRule="auto"/>
        <w:jc w:val="center"/>
        <w:textAlignment w:val="auto"/>
        <w:rPr>
          <w:rFonts w:asciiTheme="minorHAnsi" w:eastAsiaTheme="minorHAnsi" w:hAnsiTheme="minorHAnsi" w:cstheme="minorBidi"/>
          <w:b/>
          <w:sz w:val="28"/>
          <w:szCs w:val="28"/>
          <w:u w:val="single"/>
          <w:lang w:eastAsia="en-US"/>
        </w:rPr>
      </w:pPr>
      <w:r w:rsidRPr="00525334">
        <w:rPr>
          <w:rFonts w:asciiTheme="minorHAnsi" w:eastAsiaTheme="minorHAnsi" w:hAnsiTheme="minorHAnsi" w:cstheme="minorBidi"/>
          <w:b/>
          <w:sz w:val="28"/>
          <w:szCs w:val="28"/>
          <w:u w:val="single"/>
          <w:lang w:eastAsia="en-US"/>
        </w:rPr>
        <w:t>Maintenance Technician</w:t>
      </w:r>
    </w:p>
    <w:p w:rsidR="00525334" w:rsidRPr="00525334" w:rsidRDefault="00525334" w:rsidP="00525334">
      <w:pPr>
        <w:overflowPunct/>
        <w:autoSpaceDE/>
        <w:autoSpaceDN/>
        <w:adjustRightInd/>
        <w:spacing w:after="200" w:line="276" w:lineRule="auto"/>
        <w:jc w:val="center"/>
        <w:textAlignment w:val="auto"/>
        <w:rPr>
          <w:rFonts w:asciiTheme="minorHAnsi" w:eastAsiaTheme="minorHAnsi" w:hAnsiTheme="minorHAnsi" w:cstheme="minorBidi"/>
          <w:b/>
          <w:sz w:val="28"/>
          <w:szCs w:val="28"/>
          <w:u w:val="single"/>
          <w:lang w:eastAsia="en-US"/>
        </w:rPr>
      </w:pPr>
      <w:r w:rsidRPr="00525334">
        <w:rPr>
          <w:rFonts w:asciiTheme="minorHAnsi" w:eastAsiaTheme="minorHAnsi" w:hAnsiTheme="minorHAnsi" w:cstheme="minorBidi"/>
          <w:b/>
          <w:sz w:val="28"/>
          <w:szCs w:val="28"/>
          <w:u w:val="single"/>
          <w:lang w:eastAsia="en-US"/>
        </w:rPr>
        <w:t>Progression Arrangements</w:t>
      </w:r>
    </w:p>
    <w:p w:rsidR="00525334" w:rsidRPr="00525334" w:rsidRDefault="00525334" w:rsidP="00525334">
      <w:pPr>
        <w:overflowPunct/>
        <w:autoSpaceDE/>
        <w:autoSpaceDN/>
        <w:adjustRightInd/>
        <w:spacing w:after="200" w:line="276" w:lineRule="auto"/>
        <w:jc w:val="center"/>
        <w:textAlignment w:val="auto"/>
        <w:rPr>
          <w:rFonts w:asciiTheme="minorHAnsi" w:eastAsiaTheme="minorHAnsi" w:hAnsiTheme="minorHAnsi" w:cstheme="minorBidi"/>
          <w:b/>
          <w:sz w:val="28"/>
          <w:szCs w:val="28"/>
          <w:u w:val="single"/>
          <w:lang w:eastAsia="en-US"/>
        </w:rPr>
      </w:pP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b/>
          <w:sz w:val="28"/>
          <w:szCs w:val="28"/>
          <w:lang w:eastAsia="en-US"/>
        </w:rPr>
      </w:pPr>
      <w:r w:rsidRPr="00525334">
        <w:rPr>
          <w:rFonts w:asciiTheme="minorHAnsi" w:eastAsiaTheme="minorHAnsi" w:hAnsiTheme="minorHAnsi" w:cstheme="minorBidi"/>
          <w:b/>
          <w:sz w:val="28"/>
          <w:szCs w:val="28"/>
          <w:lang w:eastAsia="en-US"/>
        </w:rPr>
        <w:t>(The following arrangements are all subject to the needs of the post and not the post holder and can be superseded by management if there is a demonstrable link to CPD)</w:t>
      </w: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b/>
          <w:sz w:val="28"/>
          <w:szCs w:val="28"/>
          <w:lang w:eastAsia="en-US"/>
        </w:rPr>
      </w:pPr>
      <w:r w:rsidRPr="00525334">
        <w:rPr>
          <w:rFonts w:asciiTheme="minorHAnsi" w:eastAsiaTheme="minorHAnsi" w:hAnsiTheme="minorHAnsi" w:cstheme="minorBidi"/>
          <w:b/>
          <w:sz w:val="28"/>
          <w:szCs w:val="28"/>
          <w:lang w:eastAsia="en-US"/>
        </w:rPr>
        <w:t>LC4 (bar at SCP13)</w:t>
      </w: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sz w:val="24"/>
          <w:szCs w:val="24"/>
          <w:lang w:eastAsia="en-US"/>
        </w:rPr>
        <w:t>On appointment</w:t>
      </w: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b/>
          <w:sz w:val="28"/>
          <w:szCs w:val="28"/>
          <w:lang w:eastAsia="en-US"/>
        </w:rPr>
      </w:pPr>
      <w:r w:rsidRPr="00525334">
        <w:rPr>
          <w:rFonts w:asciiTheme="minorHAnsi" w:eastAsiaTheme="minorHAnsi" w:hAnsiTheme="minorHAnsi" w:cstheme="minorBidi"/>
          <w:b/>
          <w:sz w:val="28"/>
          <w:szCs w:val="28"/>
          <w:lang w:eastAsia="en-US"/>
        </w:rPr>
        <w:t>LC5</w:t>
      </w:r>
    </w:p>
    <w:p w:rsidR="00525334" w:rsidRPr="00525334" w:rsidRDefault="00525334" w:rsidP="00525334">
      <w:pPr>
        <w:numPr>
          <w:ilvl w:val="0"/>
          <w:numId w:val="15"/>
        </w:numPr>
        <w:overflowPunct/>
        <w:autoSpaceDE/>
        <w:autoSpaceDN/>
        <w:adjustRightInd/>
        <w:spacing w:after="200" w:line="276" w:lineRule="auto"/>
        <w:contextualSpacing/>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sz w:val="24"/>
          <w:szCs w:val="24"/>
          <w:lang w:eastAsia="en-US"/>
        </w:rPr>
        <w:t xml:space="preserve">Provide workplace based evidence of the practical application of all LC5 tasks from </w:t>
      </w:r>
      <w:r w:rsidRPr="00525334">
        <w:rPr>
          <w:rFonts w:asciiTheme="minorHAnsi" w:eastAsiaTheme="minorHAnsi" w:hAnsiTheme="minorHAnsi" w:cstheme="minorBidi"/>
          <w:b/>
          <w:sz w:val="24"/>
          <w:szCs w:val="24"/>
          <w:u w:val="single"/>
          <w:lang w:eastAsia="en-US"/>
        </w:rPr>
        <w:t xml:space="preserve">each </w:t>
      </w:r>
      <w:r w:rsidRPr="00525334">
        <w:rPr>
          <w:rFonts w:asciiTheme="minorHAnsi" w:eastAsiaTheme="minorHAnsi" w:hAnsiTheme="minorHAnsi" w:cstheme="minorBidi"/>
          <w:sz w:val="24"/>
          <w:szCs w:val="24"/>
          <w:lang w:eastAsia="en-US"/>
        </w:rPr>
        <w:t>skill area as shown in the “progression and training matrix”.  All tasks must be signed off as completed and satisfactorily by an appropriate technical person from the Estates department.</w:t>
      </w:r>
    </w:p>
    <w:p w:rsidR="00525334" w:rsidRPr="00525334" w:rsidRDefault="00525334" w:rsidP="00525334">
      <w:pPr>
        <w:overflowPunct/>
        <w:autoSpaceDE/>
        <w:autoSpaceDN/>
        <w:adjustRightInd/>
        <w:spacing w:after="200" w:line="276" w:lineRule="auto"/>
        <w:ind w:left="720"/>
        <w:contextualSpacing/>
        <w:textAlignment w:val="auto"/>
        <w:rPr>
          <w:rFonts w:asciiTheme="minorHAnsi" w:eastAsiaTheme="minorHAnsi" w:hAnsiTheme="minorHAnsi" w:cstheme="minorBidi"/>
          <w:sz w:val="24"/>
          <w:szCs w:val="24"/>
          <w:lang w:eastAsia="en-US"/>
        </w:rPr>
      </w:pPr>
    </w:p>
    <w:p w:rsidR="00525334" w:rsidRPr="00525334" w:rsidRDefault="00525334" w:rsidP="00525334">
      <w:pPr>
        <w:overflowPunct/>
        <w:autoSpaceDE/>
        <w:autoSpaceDN/>
        <w:adjustRightInd/>
        <w:spacing w:after="200" w:line="276" w:lineRule="auto"/>
        <w:ind w:left="720"/>
        <w:contextualSpacing/>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sz w:val="24"/>
          <w:szCs w:val="24"/>
          <w:lang w:eastAsia="en-US"/>
        </w:rPr>
        <w:t>Exemptions can be claimed against a particular skill area by providing either:</w:t>
      </w:r>
    </w:p>
    <w:p w:rsidR="00525334" w:rsidRPr="00525334" w:rsidRDefault="00525334" w:rsidP="00525334">
      <w:pPr>
        <w:numPr>
          <w:ilvl w:val="0"/>
          <w:numId w:val="15"/>
        </w:numPr>
        <w:overflowPunct/>
        <w:autoSpaceDE/>
        <w:autoSpaceDN/>
        <w:adjustRightInd/>
        <w:spacing w:after="200" w:line="276" w:lineRule="auto"/>
        <w:contextualSpacing/>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sz w:val="24"/>
          <w:szCs w:val="24"/>
          <w:lang w:eastAsia="en-US"/>
        </w:rPr>
        <w:t>Proof of completion of a recognised qualification in a relevant trade/profession/skill area</w:t>
      </w:r>
    </w:p>
    <w:p w:rsidR="00525334" w:rsidRPr="00525334" w:rsidRDefault="00525334" w:rsidP="00525334">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525334">
        <w:rPr>
          <w:rFonts w:asciiTheme="minorHAnsi" w:eastAsiaTheme="minorHAnsi" w:hAnsiTheme="minorHAnsi" w:cstheme="minorBidi"/>
          <w:b/>
          <w:sz w:val="24"/>
          <w:szCs w:val="24"/>
          <w:lang w:eastAsia="en-US"/>
        </w:rPr>
        <w:t>OR</w:t>
      </w:r>
    </w:p>
    <w:p w:rsidR="00525334" w:rsidRPr="00525334" w:rsidRDefault="00525334" w:rsidP="00525334">
      <w:pPr>
        <w:numPr>
          <w:ilvl w:val="0"/>
          <w:numId w:val="15"/>
        </w:numPr>
        <w:overflowPunct/>
        <w:autoSpaceDE/>
        <w:autoSpaceDN/>
        <w:adjustRightInd/>
        <w:spacing w:after="200" w:line="276" w:lineRule="auto"/>
        <w:contextualSpacing/>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sz w:val="24"/>
          <w:szCs w:val="24"/>
          <w:lang w:eastAsia="en-US"/>
        </w:rPr>
        <w:t>Extensive experience in a relevant trade/profession/skill area</w:t>
      </w: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525334">
        <w:rPr>
          <w:rFonts w:asciiTheme="minorHAnsi" w:eastAsiaTheme="minorHAnsi" w:hAnsiTheme="minorHAnsi" w:cstheme="minorBidi"/>
          <w:b/>
          <w:sz w:val="24"/>
          <w:szCs w:val="24"/>
          <w:u w:val="single"/>
          <w:lang w:eastAsia="en-US"/>
        </w:rPr>
        <w:t xml:space="preserve">NOTE:  </w:t>
      </w:r>
      <w:r w:rsidRPr="00525334">
        <w:rPr>
          <w:rFonts w:asciiTheme="minorHAnsi" w:eastAsiaTheme="minorHAnsi" w:hAnsiTheme="minorHAnsi" w:cstheme="minorBidi"/>
          <w:sz w:val="24"/>
          <w:szCs w:val="24"/>
          <w:lang w:eastAsia="en-US"/>
        </w:rPr>
        <w:t>All exemption requests are to be put into a report, which will be assessed by an appropriate technical person from the Estates Department.</w:t>
      </w:r>
    </w:p>
    <w:p w:rsidR="00525334" w:rsidRPr="00525334" w:rsidRDefault="00525334" w:rsidP="0052533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Default="00525334" w:rsidP="00827A78">
      <w:pPr>
        <w:rPr>
          <w:rFonts w:ascii="Arial" w:eastAsiaTheme="minorHAnsi" w:hAnsi="Arial" w:cs="Arial"/>
          <w:b/>
          <w:sz w:val="24"/>
          <w:szCs w:val="24"/>
          <w:lang w:eastAsia="en-US"/>
        </w:rPr>
      </w:pPr>
    </w:p>
    <w:p w:rsidR="00525334" w:rsidRPr="007D7831" w:rsidRDefault="00525334" w:rsidP="00827A78">
      <w:pPr>
        <w:rPr>
          <w:rFonts w:ascii="Arial" w:eastAsiaTheme="minorHAnsi" w:hAnsi="Arial" w:cs="Arial"/>
          <w:b/>
          <w:sz w:val="24"/>
          <w:szCs w:val="24"/>
          <w:lang w:eastAsia="en-US"/>
        </w:rPr>
      </w:pPr>
    </w:p>
    <w:sectPr w:rsidR="00525334"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46" w:rsidRDefault="00801246" w:rsidP="008345DE">
      <w:r>
        <w:separator/>
      </w:r>
    </w:p>
  </w:endnote>
  <w:endnote w:type="continuationSeparator" w:id="0">
    <w:p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46" w:rsidRDefault="00801246" w:rsidP="008345DE">
      <w:r>
        <w:separator/>
      </w:r>
    </w:p>
  </w:footnote>
  <w:footnote w:type="continuationSeparator" w:id="0">
    <w:p w:rsidR="00801246" w:rsidRDefault="00801246"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F212E1"/>
    <w:multiLevelType w:val="hybridMultilevel"/>
    <w:tmpl w:val="04AA67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D74956"/>
    <w:multiLevelType w:val="hybridMultilevel"/>
    <w:tmpl w:val="FA486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7E26D8"/>
    <w:multiLevelType w:val="hybridMultilevel"/>
    <w:tmpl w:val="D20ED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0"/>
  </w:num>
  <w:num w:numId="10">
    <w:abstractNumId w:val="8"/>
  </w:num>
  <w:num w:numId="11">
    <w:abstractNumId w:val="11"/>
  </w:num>
  <w:num w:numId="12">
    <w:abstractNumId w:val="12"/>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2EA"/>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345D"/>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5334"/>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0FA"/>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6744"/>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8884-A2E8-4A07-B766-203A7313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D5F2BD05</Template>
  <TotalTime>1</TotalTime>
  <Pages>6</Pages>
  <Words>1278</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10340</cp:lastModifiedBy>
  <cp:revision>2</cp:revision>
  <cp:lastPrinted>2018-08-14T16:21:00Z</cp:lastPrinted>
  <dcterms:created xsi:type="dcterms:W3CDTF">2018-12-12T15:30:00Z</dcterms:created>
  <dcterms:modified xsi:type="dcterms:W3CDTF">2018-12-12T15:30:00Z</dcterms:modified>
</cp:coreProperties>
</file>