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731A" w:rsidRPr="00BC731A" w:rsidRDefault="00BC731A" w:rsidP="00BC731A">
      <w:pPr>
        <w:ind w:right="-483"/>
        <w:jc w:val="right"/>
        <w:rPr>
          <w:rFonts w:ascii="Arial" w:eastAsiaTheme="minorHAnsi" w:hAnsi="Arial" w:cs="Arial"/>
          <w:b/>
          <w:color w:val="1F497D" w:themeColor="text2"/>
          <w:sz w:val="22"/>
          <w:szCs w:val="22"/>
          <w:lang w:eastAsia="en-US"/>
        </w:rPr>
      </w:pPr>
      <w:r w:rsidRPr="00BC731A">
        <w:rPr>
          <w:rFonts w:ascii="Arial" w:hAnsi="Arial" w:cs="Arial"/>
          <w:noProof/>
          <w:color w:val="0000FF"/>
          <w:sz w:val="22"/>
          <w:szCs w:val="22"/>
        </w:rPr>
        <w:drawing>
          <wp:inline distT="0" distB="0" distL="0" distR="0" wp14:anchorId="78504EAF" wp14:editId="596CD76E">
            <wp:extent cx="1866900" cy="1038012"/>
            <wp:effectExtent l="0" t="0" r="0" b="0"/>
            <wp:docPr id="3" name="Picture 3" descr="Logo, company name&#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0046" cy="1050881"/>
                    </a:xfrm>
                    <a:prstGeom prst="rect">
                      <a:avLst/>
                    </a:prstGeom>
                    <a:noFill/>
                    <a:ln>
                      <a:noFill/>
                    </a:ln>
                  </pic:spPr>
                </pic:pic>
              </a:graphicData>
            </a:graphic>
          </wp:inline>
        </w:drawing>
      </w:r>
    </w:p>
    <w:p w:rsidR="00033AED" w:rsidRPr="00BC731A" w:rsidRDefault="004D2732">
      <w:pPr>
        <w:rPr>
          <w:rFonts w:ascii="Arial" w:eastAsiaTheme="minorHAnsi" w:hAnsi="Arial" w:cs="Arial"/>
          <w:b/>
          <w:color w:val="1F497D" w:themeColor="text2"/>
          <w:sz w:val="22"/>
          <w:szCs w:val="22"/>
          <w:lang w:eastAsia="en-US"/>
        </w:rPr>
      </w:pPr>
      <w:r w:rsidRPr="00BC731A">
        <w:rPr>
          <w:rFonts w:ascii="Arial" w:eastAsiaTheme="minorHAnsi" w:hAnsi="Arial" w:cs="Arial"/>
          <w:b/>
          <w:color w:val="1F497D" w:themeColor="text2"/>
          <w:sz w:val="22"/>
          <w:szCs w:val="22"/>
          <w:lang w:eastAsia="en-US"/>
        </w:rPr>
        <w:t>ROLE PROFILE</w:t>
      </w:r>
    </w:p>
    <w:p w:rsidR="00033AED" w:rsidRPr="00BC731A" w:rsidRDefault="00033AED">
      <w:pPr>
        <w:rPr>
          <w:rFonts w:ascii="Arial" w:hAnsi="Arial" w:cs="Arial"/>
          <w:sz w:val="22"/>
          <w:szCs w:val="22"/>
        </w:rPr>
      </w:pPr>
    </w:p>
    <w:tbl>
      <w:tblPr>
        <w:tblStyle w:val="TableGrid"/>
        <w:tblW w:w="8784" w:type="dxa"/>
        <w:tblLook w:val="04A0" w:firstRow="1" w:lastRow="0" w:firstColumn="1" w:lastColumn="0" w:noHBand="0" w:noVBand="1"/>
      </w:tblPr>
      <w:tblGrid>
        <w:gridCol w:w="2376"/>
        <w:gridCol w:w="4707"/>
        <w:gridCol w:w="1701"/>
      </w:tblGrid>
      <w:tr w:rsidR="00033AED" w:rsidRPr="00BC731A" w:rsidTr="00026187">
        <w:tc>
          <w:tcPr>
            <w:tcW w:w="2376" w:type="dxa"/>
          </w:tcPr>
          <w:p w:rsidR="00033AED" w:rsidRPr="00BC731A" w:rsidRDefault="00033AED" w:rsidP="003919F9">
            <w:pPr>
              <w:jc w:val="both"/>
              <w:rPr>
                <w:rFonts w:ascii="Arial" w:hAnsi="Arial" w:cs="Arial"/>
                <w:b/>
                <w:color w:val="1F497D" w:themeColor="text2"/>
              </w:rPr>
            </w:pPr>
          </w:p>
          <w:p w:rsidR="00033AED" w:rsidRPr="00BC731A" w:rsidRDefault="003919F9" w:rsidP="003919F9">
            <w:pPr>
              <w:jc w:val="both"/>
              <w:rPr>
                <w:rFonts w:ascii="Arial" w:hAnsi="Arial" w:cs="Arial"/>
                <w:b/>
                <w:color w:val="1F497D" w:themeColor="text2"/>
              </w:rPr>
            </w:pPr>
            <w:r w:rsidRPr="00BC731A">
              <w:rPr>
                <w:rFonts w:ascii="Arial" w:hAnsi="Arial" w:cs="Arial"/>
                <w:b/>
                <w:color w:val="1F497D" w:themeColor="text2"/>
              </w:rPr>
              <w:t>Post</w:t>
            </w:r>
            <w:r w:rsidR="00033AED" w:rsidRPr="00BC731A">
              <w:rPr>
                <w:rFonts w:ascii="Arial" w:hAnsi="Arial" w:cs="Arial"/>
                <w:b/>
                <w:color w:val="1F497D" w:themeColor="text2"/>
              </w:rPr>
              <w:t xml:space="preserve"> Title:</w:t>
            </w:r>
          </w:p>
          <w:p w:rsidR="00033AED" w:rsidRPr="00BC731A" w:rsidRDefault="00033AED" w:rsidP="003919F9">
            <w:pPr>
              <w:jc w:val="both"/>
              <w:rPr>
                <w:rFonts w:ascii="Arial" w:hAnsi="Arial" w:cs="Arial"/>
                <w:b/>
                <w:color w:val="1F497D" w:themeColor="text2"/>
              </w:rPr>
            </w:pPr>
          </w:p>
        </w:tc>
        <w:tc>
          <w:tcPr>
            <w:tcW w:w="6408" w:type="dxa"/>
            <w:gridSpan w:val="2"/>
            <w:shd w:val="clear" w:color="auto" w:fill="auto"/>
          </w:tcPr>
          <w:p w:rsidR="00033AED" w:rsidRPr="00BC731A" w:rsidRDefault="00033AED" w:rsidP="000655AE">
            <w:pPr>
              <w:jc w:val="both"/>
              <w:rPr>
                <w:rFonts w:ascii="Arial" w:hAnsi="Arial" w:cs="Arial"/>
                <w:b/>
                <w:color w:val="1F497D" w:themeColor="text2"/>
              </w:rPr>
            </w:pPr>
          </w:p>
          <w:p w:rsidR="005E1FCA" w:rsidRPr="00BC731A" w:rsidRDefault="00615FD7" w:rsidP="0078307B">
            <w:pPr>
              <w:jc w:val="both"/>
              <w:rPr>
                <w:rFonts w:ascii="Arial" w:hAnsi="Arial" w:cs="Arial"/>
                <w:b/>
                <w:color w:val="1F497D" w:themeColor="text2"/>
              </w:rPr>
            </w:pPr>
            <w:r w:rsidRPr="00BC731A">
              <w:rPr>
                <w:rFonts w:ascii="Arial" w:hAnsi="Arial" w:cs="Arial"/>
              </w:rPr>
              <w:t>Front Counters Assistant</w:t>
            </w:r>
            <w:r w:rsidR="00A734C3" w:rsidRPr="00BC731A">
              <w:rPr>
                <w:rFonts w:ascii="Arial" w:hAnsi="Arial" w:cs="Arial"/>
              </w:rPr>
              <w:t xml:space="preserve"> </w:t>
            </w:r>
          </w:p>
        </w:tc>
      </w:tr>
      <w:tr w:rsidR="004D2732" w:rsidRPr="00BC731A" w:rsidTr="00BC731A">
        <w:tc>
          <w:tcPr>
            <w:tcW w:w="2376" w:type="dxa"/>
          </w:tcPr>
          <w:p w:rsidR="004D2732" w:rsidRPr="00BC731A" w:rsidRDefault="004D2732" w:rsidP="003919F9">
            <w:pPr>
              <w:jc w:val="both"/>
              <w:rPr>
                <w:rFonts w:ascii="Arial" w:hAnsi="Arial" w:cs="Arial"/>
                <w:b/>
                <w:color w:val="1F497D" w:themeColor="text2"/>
              </w:rPr>
            </w:pPr>
          </w:p>
          <w:p w:rsidR="004D2732" w:rsidRPr="00BC731A" w:rsidRDefault="004D2732" w:rsidP="003919F9">
            <w:pPr>
              <w:jc w:val="both"/>
              <w:rPr>
                <w:rFonts w:ascii="Arial" w:hAnsi="Arial" w:cs="Arial"/>
                <w:b/>
                <w:color w:val="1F497D" w:themeColor="text2"/>
              </w:rPr>
            </w:pPr>
            <w:r w:rsidRPr="00BC731A">
              <w:rPr>
                <w:rFonts w:ascii="Arial" w:hAnsi="Arial" w:cs="Arial"/>
                <w:b/>
                <w:color w:val="1F497D" w:themeColor="text2"/>
              </w:rPr>
              <w:t>Grade:</w:t>
            </w:r>
          </w:p>
          <w:p w:rsidR="004D2732" w:rsidRPr="00BC731A" w:rsidRDefault="004D2732" w:rsidP="003919F9">
            <w:pPr>
              <w:jc w:val="both"/>
              <w:rPr>
                <w:rFonts w:ascii="Arial" w:hAnsi="Arial" w:cs="Arial"/>
                <w:b/>
                <w:color w:val="1F497D" w:themeColor="text2"/>
              </w:rPr>
            </w:pPr>
          </w:p>
        </w:tc>
        <w:tc>
          <w:tcPr>
            <w:tcW w:w="4707" w:type="dxa"/>
          </w:tcPr>
          <w:p w:rsidR="004D2732" w:rsidRPr="00BC731A" w:rsidRDefault="004D2732" w:rsidP="003919F9">
            <w:pPr>
              <w:jc w:val="both"/>
              <w:rPr>
                <w:rFonts w:ascii="Arial" w:hAnsi="Arial" w:cs="Arial"/>
              </w:rPr>
            </w:pPr>
          </w:p>
          <w:p w:rsidR="004D2732" w:rsidRPr="00BC731A" w:rsidRDefault="00615FD7" w:rsidP="00BC731A">
            <w:pPr>
              <w:jc w:val="both"/>
              <w:rPr>
                <w:rFonts w:ascii="Arial" w:hAnsi="Arial" w:cs="Arial"/>
              </w:rPr>
            </w:pPr>
            <w:r w:rsidRPr="00BC731A">
              <w:rPr>
                <w:rFonts w:ascii="Arial" w:hAnsi="Arial" w:cs="Arial"/>
              </w:rPr>
              <w:t>LC</w:t>
            </w:r>
            <w:r w:rsidR="0045087F" w:rsidRPr="00BC731A">
              <w:rPr>
                <w:rFonts w:ascii="Arial" w:hAnsi="Arial" w:cs="Arial"/>
              </w:rPr>
              <w:t>4</w:t>
            </w:r>
            <w:r w:rsidR="00F94B81" w:rsidRPr="00BC731A">
              <w:rPr>
                <w:rFonts w:ascii="Arial" w:hAnsi="Arial" w:cs="Arial"/>
              </w:rPr>
              <w:t>-5</w:t>
            </w:r>
            <w:r w:rsidR="00BC731A" w:rsidRPr="00BC731A">
              <w:rPr>
                <w:rFonts w:ascii="Arial" w:hAnsi="Arial" w:cs="Arial"/>
              </w:rPr>
              <w:t xml:space="preserve"> </w:t>
            </w:r>
            <w:r w:rsidR="00F94B81" w:rsidRPr="00BC731A">
              <w:rPr>
                <w:rFonts w:ascii="Arial" w:hAnsi="Arial" w:cs="Arial"/>
              </w:rPr>
              <w:t xml:space="preserve">(Progression </w:t>
            </w:r>
            <w:r w:rsidR="00BC731A" w:rsidRPr="00BC731A">
              <w:rPr>
                <w:rFonts w:ascii="Arial" w:hAnsi="Arial" w:cs="Arial"/>
              </w:rPr>
              <w:t>a</w:t>
            </w:r>
            <w:r w:rsidR="00F94B81" w:rsidRPr="00BC731A">
              <w:rPr>
                <w:rFonts w:ascii="Arial" w:hAnsi="Arial" w:cs="Arial"/>
              </w:rPr>
              <w:t>rrangements apply)</w:t>
            </w:r>
          </w:p>
        </w:tc>
        <w:tc>
          <w:tcPr>
            <w:tcW w:w="1701" w:type="dxa"/>
          </w:tcPr>
          <w:p w:rsidR="004D2732" w:rsidRPr="00BC731A" w:rsidRDefault="004D2732" w:rsidP="003919F9">
            <w:pPr>
              <w:jc w:val="both"/>
              <w:rPr>
                <w:rFonts w:ascii="Arial" w:hAnsi="Arial" w:cs="Arial"/>
                <w:color w:val="1F497D" w:themeColor="text2"/>
              </w:rPr>
            </w:pPr>
          </w:p>
          <w:p w:rsidR="004D2732" w:rsidRPr="00BC731A" w:rsidRDefault="004D2732" w:rsidP="00F91B7D">
            <w:pPr>
              <w:jc w:val="center"/>
              <w:rPr>
                <w:rFonts w:ascii="Arial" w:hAnsi="Arial" w:cs="Arial"/>
                <w:color w:val="1F497D" w:themeColor="text2"/>
              </w:rPr>
            </w:pPr>
            <w:r w:rsidRPr="00BC731A">
              <w:rPr>
                <w:rFonts w:ascii="Arial" w:hAnsi="Arial" w:cs="Arial"/>
                <w:b/>
                <w:color w:val="1F497D" w:themeColor="text2"/>
              </w:rPr>
              <w:t xml:space="preserve">JE: </w:t>
            </w:r>
            <w:r w:rsidR="0045087F" w:rsidRPr="00BC731A">
              <w:rPr>
                <w:rFonts w:ascii="Arial" w:hAnsi="Arial" w:cs="Arial"/>
                <w:b/>
                <w:color w:val="1F497D" w:themeColor="text2"/>
              </w:rPr>
              <w:t>1967</w:t>
            </w:r>
          </w:p>
        </w:tc>
      </w:tr>
      <w:tr w:rsidR="00033AED" w:rsidRPr="00BC731A" w:rsidTr="00026187">
        <w:tc>
          <w:tcPr>
            <w:tcW w:w="2376" w:type="dxa"/>
          </w:tcPr>
          <w:p w:rsidR="00033AED" w:rsidRPr="00BC731A" w:rsidRDefault="00033AED" w:rsidP="003919F9">
            <w:pPr>
              <w:jc w:val="both"/>
              <w:rPr>
                <w:rFonts w:ascii="Arial" w:hAnsi="Arial" w:cs="Arial"/>
                <w:b/>
                <w:color w:val="1F497D" w:themeColor="text2"/>
              </w:rPr>
            </w:pPr>
          </w:p>
          <w:p w:rsidR="00033AED" w:rsidRPr="00BC731A" w:rsidRDefault="003919F9" w:rsidP="003919F9">
            <w:pPr>
              <w:jc w:val="both"/>
              <w:rPr>
                <w:rFonts w:ascii="Arial" w:hAnsi="Arial" w:cs="Arial"/>
                <w:b/>
                <w:color w:val="1F497D" w:themeColor="text2"/>
              </w:rPr>
            </w:pPr>
            <w:r w:rsidRPr="00BC731A">
              <w:rPr>
                <w:rFonts w:ascii="Arial" w:hAnsi="Arial" w:cs="Arial"/>
                <w:b/>
                <w:color w:val="1F497D" w:themeColor="text2"/>
              </w:rPr>
              <w:t>Location:</w:t>
            </w:r>
          </w:p>
        </w:tc>
        <w:tc>
          <w:tcPr>
            <w:tcW w:w="6408" w:type="dxa"/>
            <w:gridSpan w:val="2"/>
          </w:tcPr>
          <w:p w:rsidR="00033AED" w:rsidRPr="00BC731A" w:rsidRDefault="00033AED" w:rsidP="003919F9">
            <w:pPr>
              <w:jc w:val="both"/>
              <w:rPr>
                <w:rFonts w:ascii="Arial" w:hAnsi="Arial" w:cs="Arial"/>
              </w:rPr>
            </w:pPr>
          </w:p>
          <w:p w:rsidR="00615FD7" w:rsidRPr="00BC731A" w:rsidRDefault="00615FD7" w:rsidP="00D00DFE">
            <w:pPr>
              <w:jc w:val="both"/>
              <w:rPr>
                <w:rFonts w:ascii="Arial" w:hAnsi="Arial" w:cs="Arial"/>
              </w:rPr>
            </w:pPr>
            <w:r w:rsidRPr="00BC731A">
              <w:rPr>
                <w:rFonts w:ascii="Arial" w:hAnsi="Arial" w:cs="Arial"/>
              </w:rPr>
              <w:t xml:space="preserve">Cluster </w:t>
            </w:r>
            <w:r w:rsidR="00D00DFE" w:rsidRPr="00BC731A">
              <w:rPr>
                <w:rFonts w:ascii="Arial" w:hAnsi="Arial" w:cs="Arial"/>
              </w:rPr>
              <w:t>B</w:t>
            </w:r>
            <w:r w:rsidRPr="00BC731A">
              <w:rPr>
                <w:rFonts w:ascii="Arial" w:hAnsi="Arial" w:cs="Arial"/>
              </w:rPr>
              <w:t>ased</w:t>
            </w:r>
            <w:r w:rsidRPr="00BC731A">
              <w:rPr>
                <w:rFonts w:ascii="Arial" w:hAnsi="Arial" w:cs="Arial"/>
                <w:b/>
              </w:rPr>
              <w:t xml:space="preserve"> </w:t>
            </w:r>
            <w:r w:rsidRPr="00BC731A">
              <w:rPr>
                <w:rFonts w:ascii="Arial" w:hAnsi="Arial" w:cs="Arial"/>
              </w:rPr>
              <w:t>Front Counters</w:t>
            </w:r>
          </w:p>
          <w:p w:rsidR="00BC731A" w:rsidRPr="00BC731A" w:rsidRDefault="00BC731A" w:rsidP="00D00DFE">
            <w:pPr>
              <w:jc w:val="both"/>
              <w:rPr>
                <w:rFonts w:ascii="Arial" w:hAnsi="Arial" w:cs="Arial"/>
              </w:rPr>
            </w:pPr>
          </w:p>
        </w:tc>
      </w:tr>
      <w:tr w:rsidR="00033AED" w:rsidRPr="00BC731A" w:rsidTr="00026187">
        <w:trPr>
          <w:trHeight w:val="574"/>
        </w:trPr>
        <w:tc>
          <w:tcPr>
            <w:tcW w:w="2376" w:type="dxa"/>
          </w:tcPr>
          <w:p w:rsidR="00033AED" w:rsidRPr="00BC731A" w:rsidRDefault="00033AED" w:rsidP="003919F9">
            <w:pPr>
              <w:jc w:val="both"/>
              <w:rPr>
                <w:rFonts w:ascii="Arial" w:hAnsi="Arial" w:cs="Arial"/>
                <w:b/>
                <w:color w:val="1F497D" w:themeColor="text2"/>
              </w:rPr>
            </w:pPr>
          </w:p>
          <w:p w:rsidR="00033AED" w:rsidRPr="00BC731A" w:rsidRDefault="00033AED" w:rsidP="003919F9">
            <w:pPr>
              <w:jc w:val="both"/>
              <w:rPr>
                <w:rFonts w:ascii="Arial" w:hAnsi="Arial" w:cs="Arial"/>
                <w:b/>
                <w:color w:val="1F497D" w:themeColor="text2"/>
              </w:rPr>
            </w:pPr>
            <w:r w:rsidRPr="00BC731A">
              <w:rPr>
                <w:rFonts w:ascii="Arial" w:hAnsi="Arial" w:cs="Arial"/>
                <w:b/>
                <w:color w:val="1F497D" w:themeColor="text2"/>
              </w:rPr>
              <w:t>Responsible to:</w:t>
            </w:r>
          </w:p>
        </w:tc>
        <w:tc>
          <w:tcPr>
            <w:tcW w:w="6408" w:type="dxa"/>
            <w:gridSpan w:val="2"/>
          </w:tcPr>
          <w:p w:rsidR="00033AED" w:rsidRPr="00BC731A" w:rsidRDefault="00033AED" w:rsidP="000E1E6C">
            <w:pPr>
              <w:jc w:val="both"/>
              <w:rPr>
                <w:rFonts w:ascii="Arial" w:hAnsi="Arial" w:cs="Arial"/>
              </w:rPr>
            </w:pPr>
          </w:p>
          <w:p w:rsidR="00615FD7" w:rsidRPr="00BC731A" w:rsidRDefault="00615FD7" w:rsidP="000E1E6C">
            <w:pPr>
              <w:jc w:val="both"/>
              <w:rPr>
                <w:rFonts w:ascii="Arial" w:hAnsi="Arial" w:cs="Arial"/>
              </w:rPr>
            </w:pPr>
            <w:r w:rsidRPr="00BC731A">
              <w:rPr>
                <w:rFonts w:ascii="Arial" w:hAnsi="Arial" w:cs="Arial"/>
              </w:rPr>
              <w:t>Front Counters - Team Leader</w:t>
            </w:r>
          </w:p>
          <w:p w:rsidR="00BC731A" w:rsidRPr="00BC731A" w:rsidRDefault="00BC731A" w:rsidP="000E1E6C">
            <w:pPr>
              <w:jc w:val="both"/>
              <w:rPr>
                <w:rFonts w:ascii="Arial" w:hAnsi="Arial" w:cs="Arial"/>
              </w:rPr>
            </w:pPr>
          </w:p>
        </w:tc>
      </w:tr>
    </w:tbl>
    <w:p w:rsidR="00751119" w:rsidRPr="00BC731A" w:rsidRDefault="00751119">
      <w:pPr>
        <w:rPr>
          <w:rFonts w:ascii="Arial" w:hAnsi="Arial" w:cs="Arial"/>
          <w:sz w:val="22"/>
          <w:szCs w:val="22"/>
        </w:rPr>
      </w:pPr>
    </w:p>
    <w:tbl>
      <w:tblPr>
        <w:tblStyle w:val="TableGrid"/>
        <w:tblW w:w="8755" w:type="dxa"/>
        <w:tblLook w:val="04A0" w:firstRow="1" w:lastRow="0" w:firstColumn="1" w:lastColumn="0" w:noHBand="0" w:noVBand="1"/>
      </w:tblPr>
      <w:tblGrid>
        <w:gridCol w:w="8755"/>
      </w:tblGrid>
      <w:tr w:rsidR="00751119" w:rsidRPr="00BC731A" w:rsidTr="00751119">
        <w:tc>
          <w:tcPr>
            <w:tcW w:w="8755" w:type="dxa"/>
            <w:shd w:val="clear" w:color="auto" w:fill="4F81BD" w:themeFill="accent1"/>
          </w:tcPr>
          <w:p w:rsidR="00751119" w:rsidRPr="00BC731A" w:rsidRDefault="00751119">
            <w:pPr>
              <w:rPr>
                <w:rFonts w:ascii="Arial" w:hAnsi="Arial" w:cs="Arial"/>
                <w:b/>
              </w:rPr>
            </w:pPr>
            <w:r w:rsidRPr="00BC731A">
              <w:rPr>
                <w:rFonts w:ascii="Arial" w:hAnsi="Arial" w:cs="Arial"/>
                <w:b/>
                <w:color w:val="FFFFFF" w:themeColor="background1"/>
              </w:rPr>
              <w:t>Job Purpose:</w:t>
            </w:r>
          </w:p>
        </w:tc>
      </w:tr>
      <w:tr w:rsidR="00751119" w:rsidRPr="00BC731A" w:rsidTr="00371F8C">
        <w:tc>
          <w:tcPr>
            <w:tcW w:w="8755" w:type="dxa"/>
            <w:shd w:val="clear" w:color="auto" w:fill="auto"/>
          </w:tcPr>
          <w:p w:rsidR="00BC731A" w:rsidRDefault="00BC731A" w:rsidP="004D2732">
            <w:pPr>
              <w:rPr>
                <w:rFonts w:ascii="Arial" w:hAnsi="Arial" w:cs="Arial"/>
              </w:rPr>
            </w:pPr>
          </w:p>
          <w:p w:rsidR="00A734C3" w:rsidRPr="00BC731A" w:rsidRDefault="00615FD7" w:rsidP="00BC731A">
            <w:pPr>
              <w:jc w:val="both"/>
              <w:rPr>
                <w:rFonts w:ascii="Arial" w:hAnsi="Arial" w:cs="Arial"/>
              </w:rPr>
            </w:pPr>
            <w:r w:rsidRPr="00BC731A">
              <w:rPr>
                <w:rFonts w:ascii="Arial" w:hAnsi="Arial" w:cs="Arial"/>
              </w:rPr>
              <w:t>To</w:t>
            </w:r>
            <w:r w:rsidR="00A734C3" w:rsidRPr="00BC731A">
              <w:rPr>
                <w:rFonts w:ascii="Arial" w:hAnsi="Arial" w:cs="Arial"/>
              </w:rPr>
              <w:t xml:space="preserve"> provide a professional</w:t>
            </w:r>
            <w:r w:rsidR="0078307B" w:rsidRPr="00BC731A">
              <w:rPr>
                <w:rFonts w:ascii="Arial" w:hAnsi="Arial" w:cs="Arial"/>
              </w:rPr>
              <w:t>, multifunctional face to face customer service to both the public and Constabulary c</w:t>
            </w:r>
            <w:r w:rsidR="00A734C3" w:rsidRPr="00BC731A">
              <w:rPr>
                <w:rFonts w:ascii="Arial" w:hAnsi="Arial" w:cs="Arial"/>
              </w:rPr>
              <w:t>olleagues.</w:t>
            </w:r>
          </w:p>
          <w:p w:rsidR="0078307B" w:rsidRPr="00BC731A" w:rsidRDefault="0078307B" w:rsidP="00BC731A">
            <w:pPr>
              <w:jc w:val="both"/>
              <w:rPr>
                <w:rFonts w:ascii="Arial" w:hAnsi="Arial" w:cs="Arial"/>
              </w:rPr>
            </w:pPr>
          </w:p>
          <w:p w:rsidR="000E1E6C" w:rsidRPr="00BC731A" w:rsidRDefault="00A734C3" w:rsidP="00BC731A">
            <w:pPr>
              <w:jc w:val="both"/>
              <w:rPr>
                <w:rFonts w:ascii="Arial" w:hAnsi="Arial" w:cs="Arial"/>
              </w:rPr>
            </w:pPr>
            <w:r w:rsidRPr="00BC731A">
              <w:rPr>
                <w:rFonts w:ascii="Arial" w:hAnsi="Arial" w:cs="Arial"/>
              </w:rPr>
              <w:t xml:space="preserve">To safeguard </w:t>
            </w:r>
            <w:r w:rsidR="00B332A3" w:rsidRPr="00BC731A">
              <w:rPr>
                <w:rFonts w:ascii="Arial" w:hAnsi="Arial" w:cs="Arial"/>
              </w:rPr>
              <w:t xml:space="preserve">the public and victims, </w:t>
            </w:r>
            <w:r w:rsidRPr="00BC731A">
              <w:rPr>
                <w:rFonts w:ascii="Arial" w:hAnsi="Arial" w:cs="Arial"/>
              </w:rPr>
              <w:t xml:space="preserve">record incidents </w:t>
            </w:r>
            <w:r w:rsidR="00B332A3" w:rsidRPr="00BC731A">
              <w:rPr>
                <w:rFonts w:ascii="Arial" w:hAnsi="Arial" w:cs="Arial"/>
              </w:rPr>
              <w:t xml:space="preserve">and crimes </w:t>
            </w:r>
            <w:r w:rsidRPr="00BC731A">
              <w:rPr>
                <w:rFonts w:ascii="Arial" w:hAnsi="Arial" w:cs="Arial"/>
              </w:rPr>
              <w:t xml:space="preserve">using the National Decision Model </w:t>
            </w:r>
            <w:r w:rsidR="0093316A" w:rsidRPr="00BC731A">
              <w:rPr>
                <w:rFonts w:ascii="Arial" w:hAnsi="Arial" w:cs="Arial"/>
              </w:rPr>
              <w:t xml:space="preserve">(NDM) </w:t>
            </w:r>
            <w:r w:rsidRPr="00BC731A">
              <w:rPr>
                <w:rFonts w:ascii="Arial" w:hAnsi="Arial" w:cs="Arial"/>
              </w:rPr>
              <w:t xml:space="preserve">and provide </w:t>
            </w:r>
            <w:r w:rsidR="00B332A3" w:rsidRPr="00BC731A">
              <w:rPr>
                <w:rFonts w:ascii="Arial" w:hAnsi="Arial" w:cs="Arial"/>
              </w:rPr>
              <w:t xml:space="preserve">appropriate </w:t>
            </w:r>
            <w:r w:rsidRPr="00BC731A">
              <w:rPr>
                <w:rFonts w:ascii="Arial" w:hAnsi="Arial" w:cs="Arial"/>
              </w:rPr>
              <w:t>advice</w:t>
            </w:r>
            <w:r w:rsidR="00615FD7" w:rsidRPr="00BC731A">
              <w:rPr>
                <w:rFonts w:ascii="Arial" w:hAnsi="Arial" w:cs="Arial"/>
              </w:rPr>
              <w:t>.</w:t>
            </w:r>
          </w:p>
          <w:p w:rsidR="0078307B" w:rsidRPr="00BC731A" w:rsidRDefault="0078307B" w:rsidP="00A734C3">
            <w:pPr>
              <w:rPr>
                <w:rFonts w:ascii="Arial" w:hAnsi="Arial" w:cs="Arial"/>
              </w:rPr>
            </w:pPr>
          </w:p>
        </w:tc>
      </w:tr>
    </w:tbl>
    <w:p w:rsidR="00751119" w:rsidRPr="00BC731A" w:rsidRDefault="00751119">
      <w:pPr>
        <w:rPr>
          <w:rFonts w:ascii="Arial" w:hAnsi="Arial" w:cs="Arial"/>
          <w:sz w:val="22"/>
          <w:szCs w:val="22"/>
        </w:rPr>
      </w:pPr>
    </w:p>
    <w:tbl>
      <w:tblPr>
        <w:tblStyle w:val="TableGrid"/>
        <w:tblW w:w="8784" w:type="dxa"/>
        <w:tblLook w:val="04A0" w:firstRow="1" w:lastRow="0" w:firstColumn="1" w:lastColumn="0" w:noHBand="0" w:noVBand="1"/>
      </w:tblPr>
      <w:tblGrid>
        <w:gridCol w:w="8784"/>
      </w:tblGrid>
      <w:tr w:rsidR="00EF3C07" w:rsidRPr="00BC731A" w:rsidTr="00BC731A">
        <w:tc>
          <w:tcPr>
            <w:tcW w:w="8784" w:type="dxa"/>
            <w:shd w:val="clear" w:color="auto" w:fill="4F81BD" w:themeFill="accent1"/>
          </w:tcPr>
          <w:p w:rsidR="00EF3C07" w:rsidRPr="00BC731A" w:rsidRDefault="00EF3C07" w:rsidP="00EF3C07">
            <w:pPr>
              <w:rPr>
                <w:rFonts w:ascii="Arial" w:hAnsi="Arial" w:cs="Arial"/>
                <w:b/>
              </w:rPr>
            </w:pPr>
            <w:r w:rsidRPr="00BC731A">
              <w:rPr>
                <w:rFonts w:ascii="Arial" w:hAnsi="Arial" w:cs="Arial"/>
                <w:b/>
                <w:color w:val="FFFFFF" w:themeColor="background1"/>
              </w:rPr>
              <w:t>Key Responsibilities:</w:t>
            </w:r>
          </w:p>
        </w:tc>
      </w:tr>
      <w:tr w:rsidR="00EF3C07" w:rsidRPr="00BC731A" w:rsidTr="00BC731A">
        <w:tc>
          <w:tcPr>
            <w:tcW w:w="8784" w:type="dxa"/>
            <w:shd w:val="clear" w:color="auto" w:fill="auto"/>
          </w:tcPr>
          <w:p w:rsidR="00D905DC" w:rsidRPr="00BC731A" w:rsidRDefault="00D905DC" w:rsidP="00F91B7D">
            <w:pPr>
              <w:jc w:val="both"/>
              <w:rPr>
                <w:rFonts w:ascii="Arial" w:hAnsi="Arial" w:cs="Arial"/>
                <w:b/>
                <w:lang w:eastAsia="en-GB"/>
              </w:rPr>
            </w:pPr>
            <w:r w:rsidRPr="00BC731A">
              <w:rPr>
                <w:rFonts w:ascii="Arial" w:hAnsi="Arial" w:cs="Arial"/>
                <w:b/>
                <w:lang w:eastAsia="en-GB"/>
              </w:rPr>
              <w:t>This is not a comprehensive list of all the tasks which may be required of the post holder. It is illustrative of the general nature and level of responsibility of the work to be undertaken.</w:t>
            </w:r>
          </w:p>
          <w:p w:rsidR="000E1E6C" w:rsidRPr="00BC731A" w:rsidRDefault="000E1E6C" w:rsidP="00F91B7D">
            <w:pPr>
              <w:overflowPunct/>
              <w:autoSpaceDE/>
              <w:adjustRightInd/>
              <w:jc w:val="both"/>
              <w:textAlignment w:val="auto"/>
              <w:rPr>
                <w:rFonts w:ascii="Arial" w:hAnsi="Arial" w:cs="Arial"/>
              </w:rPr>
            </w:pPr>
          </w:p>
          <w:p w:rsidR="005E1FCA" w:rsidRPr="00BC731A" w:rsidRDefault="00A734C3" w:rsidP="00F91B7D">
            <w:pPr>
              <w:numPr>
                <w:ilvl w:val="0"/>
                <w:numId w:val="6"/>
              </w:numPr>
              <w:tabs>
                <w:tab w:val="left" w:pos="720"/>
              </w:tabs>
              <w:overflowPunct/>
              <w:autoSpaceDE/>
              <w:autoSpaceDN/>
              <w:adjustRightInd/>
              <w:ind w:left="360"/>
              <w:jc w:val="both"/>
              <w:textAlignment w:val="auto"/>
              <w:rPr>
                <w:rFonts w:ascii="Arial" w:hAnsi="Arial" w:cs="Arial"/>
              </w:rPr>
            </w:pPr>
            <w:r w:rsidRPr="00BC731A">
              <w:rPr>
                <w:rFonts w:ascii="Arial" w:hAnsi="Arial" w:cs="Arial"/>
              </w:rPr>
              <w:t>To provide a first point of contact for victims of crime attending the Police Station</w:t>
            </w:r>
            <w:r w:rsidR="0008549C" w:rsidRPr="00BC731A">
              <w:rPr>
                <w:rFonts w:ascii="Arial" w:hAnsi="Arial" w:cs="Arial"/>
              </w:rPr>
              <w:t>, with a commitment to safeguarding and protecting the public</w:t>
            </w:r>
          </w:p>
          <w:p w:rsidR="0008549C" w:rsidRPr="00BC731A" w:rsidRDefault="0008549C" w:rsidP="00F91B7D">
            <w:pPr>
              <w:tabs>
                <w:tab w:val="left" w:pos="720"/>
              </w:tabs>
              <w:overflowPunct/>
              <w:autoSpaceDE/>
              <w:autoSpaceDN/>
              <w:adjustRightInd/>
              <w:jc w:val="both"/>
              <w:textAlignment w:val="auto"/>
              <w:rPr>
                <w:rFonts w:ascii="Arial" w:hAnsi="Arial" w:cs="Arial"/>
              </w:rPr>
            </w:pPr>
          </w:p>
          <w:p w:rsidR="00B87C51" w:rsidRPr="00BC731A" w:rsidRDefault="00F6754E" w:rsidP="00B87C51">
            <w:pPr>
              <w:numPr>
                <w:ilvl w:val="0"/>
                <w:numId w:val="6"/>
              </w:numPr>
              <w:tabs>
                <w:tab w:val="left" w:pos="720"/>
              </w:tabs>
              <w:overflowPunct/>
              <w:autoSpaceDE/>
              <w:autoSpaceDN/>
              <w:adjustRightInd/>
              <w:ind w:left="360"/>
              <w:jc w:val="both"/>
              <w:textAlignment w:val="auto"/>
              <w:rPr>
                <w:rFonts w:ascii="Arial" w:hAnsi="Arial" w:cs="Arial"/>
              </w:rPr>
            </w:pPr>
            <w:r w:rsidRPr="00BC731A">
              <w:rPr>
                <w:rFonts w:ascii="Arial" w:hAnsi="Arial" w:cs="Arial"/>
              </w:rPr>
              <w:t>Take reports of emergency and non-emergency incidents reported at the Front Counter</w:t>
            </w:r>
            <w:r w:rsidR="00AE4D24" w:rsidRPr="00BC731A">
              <w:rPr>
                <w:rFonts w:ascii="Arial" w:hAnsi="Arial" w:cs="Arial"/>
              </w:rPr>
              <w:t xml:space="preserve">. </w:t>
            </w:r>
          </w:p>
          <w:p w:rsidR="00B87C51" w:rsidRPr="00BC731A" w:rsidRDefault="00B87C51" w:rsidP="00B87C51">
            <w:pPr>
              <w:pStyle w:val="ListParagraph"/>
              <w:rPr>
                <w:rFonts w:ascii="Arial" w:hAnsi="Arial" w:cs="Arial"/>
              </w:rPr>
            </w:pPr>
          </w:p>
          <w:p w:rsidR="00F6754E" w:rsidRPr="00BC731A" w:rsidRDefault="008000C8" w:rsidP="00B87C51">
            <w:pPr>
              <w:numPr>
                <w:ilvl w:val="0"/>
                <w:numId w:val="6"/>
              </w:numPr>
              <w:tabs>
                <w:tab w:val="left" w:pos="720"/>
              </w:tabs>
              <w:overflowPunct/>
              <w:autoSpaceDE/>
              <w:autoSpaceDN/>
              <w:adjustRightInd/>
              <w:ind w:left="360"/>
              <w:jc w:val="both"/>
              <w:textAlignment w:val="auto"/>
              <w:rPr>
                <w:rFonts w:ascii="Arial" w:hAnsi="Arial" w:cs="Arial"/>
              </w:rPr>
            </w:pPr>
            <w:r w:rsidRPr="00BC731A">
              <w:rPr>
                <w:rFonts w:ascii="Arial" w:hAnsi="Arial" w:cs="Arial"/>
              </w:rPr>
              <w:t>Record</w:t>
            </w:r>
            <w:r w:rsidR="00B332A3" w:rsidRPr="00BC731A">
              <w:rPr>
                <w:rFonts w:ascii="Arial" w:hAnsi="Arial" w:cs="Arial"/>
              </w:rPr>
              <w:t xml:space="preserve"> reported crimes </w:t>
            </w:r>
            <w:r w:rsidR="00F6754E" w:rsidRPr="00BC731A">
              <w:rPr>
                <w:rFonts w:ascii="Arial" w:hAnsi="Arial" w:cs="Arial"/>
              </w:rPr>
              <w:t>in line with the National Crime Recording Standards (NCRS) and Lancashire Constabulary Policies</w:t>
            </w:r>
            <w:r w:rsidRPr="00BC731A">
              <w:rPr>
                <w:rFonts w:ascii="Arial" w:hAnsi="Arial" w:cs="Arial"/>
              </w:rPr>
              <w:t xml:space="preserve"> using the Connect Quick Crime </w:t>
            </w:r>
            <w:r w:rsidR="0082410E" w:rsidRPr="00BC731A">
              <w:rPr>
                <w:rFonts w:ascii="Arial" w:hAnsi="Arial" w:cs="Arial"/>
              </w:rPr>
              <w:t>system</w:t>
            </w:r>
          </w:p>
          <w:p w:rsidR="0008549C" w:rsidRPr="00BC731A" w:rsidRDefault="0008549C" w:rsidP="00F91B7D">
            <w:pPr>
              <w:tabs>
                <w:tab w:val="left" w:pos="720"/>
              </w:tabs>
              <w:overflowPunct/>
              <w:autoSpaceDE/>
              <w:autoSpaceDN/>
              <w:adjustRightInd/>
              <w:jc w:val="both"/>
              <w:textAlignment w:val="auto"/>
              <w:rPr>
                <w:rFonts w:ascii="Arial" w:hAnsi="Arial" w:cs="Arial"/>
              </w:rPr>
            </w:pPr>
          </w:p>
          <w:p w:rsidR="0008549C" w:rsidRPr="00BC731A" w:rsidRDefault="0008549C" w:rsidP="00F91B7D">
            <w:pPr>
              <w:numPr>
                <w:ilvl w:val="0"/>
                <w:numId w:val="6"/>
              </w:numPr>
              <w:tabs>
                <w:tab w:val="left" w:pos="720"/>
              </w:tabs>
              <w:overflowPunct/>
              <w:autoSpaceDE/>
              <w:autoSpaceDN/>
              <w:adjustRightInd/>
              <w:ind w:left="360"/>
              <w:jc w:val="both"/>
              <w:textAlignment w:val="auto"/>
              <w:rPr>
                <w:rFonts w:ascii="Arial" w:hAnsi="Arial" w:cs="Arial"/>
              </w:rPr>
            </w:pPr>
            <w:r w:rsidRPr="00BC731A">
              <w:rPr>
                <w:rFonts w:ascii="Arial" w:hAnsi="Arial" w:cs="Arial"/>
              </w:rPr>
              <w:t xml:space="preserve">Create, </w:t>
            </w:r>
            <w:proofErr w:type="gramStart"/>
            <w:r w:rsidRPr="00BC731A">
              <w:rPr>
                <w:rFonts w:ascii="Arial" w:hAnsi="Arial" w:cs="Arial"/>
              </w:rPr>
              <w:t>grade</w:t>
            </w:r>
            <w:proofErr w:type="gramEnd"/>
            <w:r w:rsidR="00D32B7C" w:rsidRPr="00BC731A">
              <w:rPr>
                <w:rFonts w:ascii="Arial" w:hAnsi="Arial" w:cs="Arial"/>
              </w:rPr>
              <w:t xml:space="preserve"> and </w:t>
            </w:r>
            <w:r w:rsidRPr="00BC731A">
              <w:rPr>
                <w:rFonts w:ascii="Arial" w:hAnsi="Arial" w:cs="Arial"/>
              </w:rPr>
              <w:t xml:space="preserve">manage </w:t>
            </w:r>
            <w:r w:rsidR="00D32B7C" w:rsidRPr="00BC731A">
              <w:rPr>
                <w:rFonts w:ascii="Arial" w:hAnsi="Arial" w:cs="Arial"/>
              </w:rPr>
              <w:t>to appropriate resolution</w:t>
            </w:r>
            <w:r w:rsidR="00E931E9" w:rsidRPr="00BC731A">
              <w:rPr>
                <w:rFonts w:ascii="Arial" w:hAnsi="Arial" w:cs="Arial"/>
              </w:rPr>
              <w:t>,</w:t>
            </w:r>
            <w:r w:rsidRPr="00BC731A">
              <w:rPr>
                <w:rFonts w:ascii="Arial" w:hAnsi="Arial" w:cs="Arial"/>
              </w:rPr>
              <w:t xml:space="preserve"> incident logs in line with National Standards for Incident Recording (NSIR) and Force Policies, alerting supervision of any serious incidents where necessary</w:t>
            </w:r>
          </w:p>
          <w:p w:rsidR="0008549C" w:rsidRPr="00BC731A" w:rsidRDefault="0008549C" w:rsidP="00F91B7D">
            <w:pPr>
              <w:tabs>
                <w:tab w:val="left" w:pos="720"/>
              </w:tabs>
              <w:overflowPunct/>
              <w:autoSpaceDE/>
              <w:autoSpaceDN/>
              <w:adjustRightInd/>
              <w:ind w:left="360"/>
              <w:jc w:val="both"/>
              <w:textAlignment w:val="auto"/>
              <w:rPr>
                <w:rFonts w:ascii="Arial" w:hAnsi="Arial" w:cs="Arial"/>
              </w:rPr>
            </w:pPr>
          </w:p>
          <w:p w:rsidR="00B87C51" w:rsidRPr="00BC731A" w:rsidRDefault="001121B3" w:rsidP="00B87C51">
            <w:pPr>
              <w:numPr>
                <w:ilvl w:val="0"/>
                <w:numId w:val="6"/>
              </w:numPr>
              <w:tabs>
                <w:tab w:val="left" w:pos="720"/>
              </w:tabs>
              <w:overflowPunct/>
              <w:autoSpaceDE/>
              <w:autoSpaceDN/>
              <w:adjustRightInd/>
              <w:ind w:left="360"/>
              <w:jc w:val="both"/>
              <w:textAlignment w:val="auto"/>
              <w:rPr>
                <w:rFonts w:ascii="Arial" w:hAnsi="Arial" w:cs="Arial"/>
              </w:rPr>
            </w:pPr>
            <w:r w:rsidRPr="00BC731A">
              <w:rPr>
                <w:rFonts w:ascii="Arial" w:hAnsi="Arial" w:cs="Arial"/>
              </w:rPr>
              <w:t xml:space="preserve">To record </w:t>
            </w:r>
            <w:r w:rsidR="008000C8" w:rsidRPr="00BC731A">
              <w:rPr>
                <w:rFonts w:ascii="Arial" w:hAnsi="Arial" w:cs="Arial"/>
              </w:rPr>
              <w:t xml:space="preserve">and grade (using 3x5x2 process) </w:t>
            </w:r>
            <w:r w:rsidRPr="00BC731A">
              <w:rPr>
                <w:rFonts w:ascii="Arial" w:hAnsi="Arial" w:cs="Arial"/>
              </w:rPr>
              <w:t>intelligence on the Connect System</w:t>
            </w:r>
          </w:p>
          <w:p w:rsidR="00B87C51" w:rsidRPr="00BC731A" w:rsidRDefault="00B87C51" w:rsidP="00B87C51">
            <w:pPr>
              <w:pStyle w:val="ListParagraph"/>
              <w:rPr>
                <w:rFonts w:ascii="Arial" w:hAnsi="Arial" w:cs="Arial"/>
              </w:rPr>
            </w:pPr>
          </w:p>
          <w:p w:rsidR="001121B3" w:rsidRPr="00BC731A" w:rsidRDefault="001121B3" w:rsidP="00B87C51">
            <w:pPr>
              <w:numPr>
                <w:ilvl w:val="0"/>
                <w:numId w:val="6"/>
              </w:numPr>
              <w:tabs>
                <w:tab w:val="left" w:pos="720"/>
              </w:tabs>
              <w:overflowPunct/>
              <w:autoSpaceDE/>
              <w:autoSpaceDN/>
              <w:adjustRightInd/>
              <w:ind w:left="360"/>
              <w:jc w:val="both"/>
              <w:textAlignment w:val="auto"/>
              <w:rPr>
                <w:rFonts w:ascii="Arial" w:hAnsi="Arial" w:cs="Arial"/>
              </w:rPr>
            </w:pPr>
            <w:r w:rsidRPr="00BC731A">
              <w:rPr>
                <w:rFonts w:ascii="Arial" w:hAnsi="Arial" w:cs="Arial"/>
              </w:rPr>
              <w:t xml:space="preserve">Examine, </w:t>
            </w:r>
            <w:proofErr w:type="gramStart"/>
            <w:r w:rsidRPr="00BC731A">
              <w:rPr>
                <w:rFonts w:ascii="Arial" w:hAnsi="Arial" w:cs="Arial"/>
              </w:rPr>
              <w:t>record</w:t>
            </w:r>
            <w:proofErr w:type="gramEnd"/>
            <w:r w:rsidRPr="00BC731A">
              <w:rPr>
                <w:rFonts w:ascii="Arial" w:hAnsi="Arial" w:cs="Arial"/>
              </w:rPr>
              <w:t xml:space="preserve"> and validate details of driving documents, PG10 and Section 165 notices, conducting all relevant enquiries including PNC checks and contacting external agencies </w:t>
            </w:r>
            <w:r w:rsidR="0045087F" w:rsidRPr="00BC731A">
              <w:rPr>
                <w:rFonts w:ascii="Arial" w:hAnsi="Arial" w:cs="Arial"/>
              </w:rPr>
              <w:t xml:space="preserve">to enable </w:t>
            </w:r>
            <w:r w:rsidRPr="00BC731A">
              <w:rPr>
                <w:rFonts w:ascii="Arial" w:hAnsi="Arial" w:cs="Arial"/>
              </w:rPr>
              <w:t>Front Counter Assistants to release</w:t>
            </w:r>
            <w:r w:rsidR="00BC731A">
              <w:rPr>
                <w:rFonts w:ascii="Arial" w:hAnsi="Arial" w:cs="Arial"/>
              </w:rPr>
              <w:t xml:space="preserve"> </w:t>
            </w:r>
            <w:r w:rsidRPr="00BC731A">
              <w:rPr>
                <w:rFonts w:ascii="Arial" w:hAnsi="Arial" w:cs="Arial"/>
              </w:rPr>
              <w:t>vehicles back to the owner</w:t>
            </w:r>
            <w:r w:rsidR="0045087F" w:rsidRPr="00BC731A">
              <w:rPr>
                <w:rFonts w:ascii="Arial" w:hAnsi="Arial" w:cs="Arial"/>
              </w:rPr>
              <w:t>.</w:t>
            </w:r>
          </w:p>
          <w:p w:rsidR="00550C24" w:rsidRPr="00BC731A" w:rsidRDefault="00550C24" w:rsidP="00AA15A2">
            <w:pPr>
              <w:jc w:val="both"/>
              <w:rPr>
                <w:rFonts w:ascii="Arial" w:hAnsi="Arial" w:cs="Arial"/>
              </w:rPr>
            </w:pPr>
          </w:p>
          <w:p w:rsidR="00550C24" w:rsidRPr="00BC731A" w:rsidRDefault="00550C24" w:rsidP="00AA15A2">
            <w:pPr>
              <w:numPr>
                <w:ilvl w:val="0"/>
                <w:numId w:val="6"/>
              </w:numPr>
              <w:tabs>
                <w:tab w:val="left" w:pos="720"/>
              </w:tabs>
              <w:overflowPunct/>
              <w:autoSpaceDE/>
              <w:autoSpaceDN/>
              <w:adjustRightInd/>
              <w:ind w:left="360"/>
              <w:jc w:val="both"/>
              <w:textAlignment w:val="auto"/>
              <w:rPr>
                <w:rFonts w:ascii="Arial" w:hAnsi="Arial" w:cs="Arial"/>
              </w:rPr>
            </w:pPr>
            <w:r w:rsidRPr="00BC731A">
              <w:rPr>
                <w:rFonts w:ascii="Arial" w:hAnsi="Arial" w:cs="Arial"/>
              </w:rPr>
              <w:t xml:space="preserve">To safely handle, store and manage </w:t>
            </w:r>
            <w:r w:rsidR="00F94B81" w:rsidRPr="00BC731A">
              <w:rPr>
                <w:rFonts w:ascii="Arial" w:hAnsi="Arial" w:cs="Arial"/>
              </w:rPr>
              <w:t>f</w:t>
            </w:r>
            <w:r w:rsidRPr="00BC731A">
              <w:rPr>
                <w:rFonts w:ascii="Arial" w:hAnsi="Arial" w:cs="Arial"/>
              </w:rPr>
              <w:t xml:space="preserve">irearms, </w:t>
            </w:r>
            <w:r w:rsidR="00F94B81" w:rsidRPr="00BC731A">
              <w:rPr>
                <w:rFonts w:ascii="Arial" w:hAnsi="Arial" w:cs="Arial"/>
              </w:rPr>
              <w:t>k</w:t>
            </w:r>
            <w:r w:rsidRPr="00BC731A">
              <w:rPr>
                <w:rFonts w:ascii="Arial" w:hAnsi="Arial" w:cs="Arial"/>
              </w:rPr>
              <w:t xml:space="preserve">nives, </w:t>
            </w:r>
            <w:r w:rsidR="00F94B81" w:rsidRPr="00BC731A">
              <w:rPr>
                <w:rFonts w:ascii="Arial" w:hAnsi="Arial" w:cs="Arial"/>
              </w:rPr>
              <w:t>a</w:t>
            </w:r>
            <w:r w:rsidRPr="00BC731A">
              <w:rPr>
                <w:rFonts w:ascii="Arial" w:hAnsi="Arial" w:cs="Arial"/>
              </w:rPr>
              <w:t xml:space="preserve">mmunition, </w:t>
            </w:r>
            <w:proofErr w:type="gramStart"/>
            <w:r w:rsidR="00F94B81" w:rsidRPr="00BC731A">
              <w:rPr>
                <w:rFonts w:ascii="Arial" w:hAnsi="Arial" w:cs="Arial"/>
              </w:rPr>
              <w:t>w</w:t>
            </w:r>
            <w:r w:rsidRPr="00BC731A">
              <w:rPr>
                <w:rFonts w:ascii="Arial" w:hAnsi="Arial" w:cs="Arial"/>
              </w:rPr>
              <w:t>eapons</w:t>
            </w:r>
            <w:proofErr w:type="gramEnd"/>
            <w:r w:rsidRPr="00BC731A">
              <w:rPr>
                <w:rFonts w:ascii="Arial" w:hAnsi="Arial" w:cs="Arial"/>
              </w:rPr>
              <w:t xml:space="preserve"> and </w:t>
            </w:r>
            <w:r w:rsidR="00F94B81" w:rsidRPr="00BC731A">
              <w:rPr>
                <w:rFonts w:ascii="Arial" w:hAnsi="Arial" w:cs="Arial"/>
              </w:rPr>
              <w:t>d</w:t>
            </w:r>
            <w:r w:rsidRPr="00BC731A">
              <w:rPr>
                <w:rFonts w:ascii="Arial" w:hAnsi="Arial" w:cs="Arial"/>
              </w:rPr>
              <w:t xml:space="preserve">rugs that are handed in. To book these into Evidence Related Property correctly and to </w:t>
            </w:r>
            <w:r w:rsidR="00C34447" w:rsidRPr="00BC731A">
              <w:rPr>
                <w:rFonts w:ascii="Arial" w:hAnsi="Arial" w:cs="Arial"/>
              </w:rPr>
              <w:t xml:space="preserve">dispose of </w:t>
            </w:r>
            <w:r w:rsidRPr="00BC731A">
              <w:rPr>
                <w:rFonts w:ascii="Arial" w:hAnsi="Arial" w:cs="Arial"/>
              </w:rPr>
              <w:t>as required</w:t>
            </w:r>
          </w:p>
          <w:p w:rsidR="00550C24" w:rsidRPr="00BC731A" w:rsidRDefault="00550C24" w:rsidP="00F91B7D">
            <w:pPr>
              <w:pStyle w:val="ListParagraph"/>
              <w:jc w:val="both"/>
              <w:rPr>
                <w:rFonts w:ascii="Arial" w:hAnsi="Arial" w:cs="Arial"/>
              </w:rPr>
            </w:pPr>
          </w:p>
          <w:p w:rsidR="00550C24" w:rsidRPr="00BC731A" w:rsidRDefault="00550C24" w:rsidP="00AA15A2">
            <w:pPr>
              <w:numPr>
                <w:ilvl w:val="0"/>
                <w:numId w:val="6"/>
              </w:numPr>
              <w:tabs>
                <w:tab w:val="left" w:pos="720"/>
              </w:tabs>
              <w:overflowPunct/>
              <w:autoSpaceDE/>
              <w:autoSpaceDN/>
              <w:adjustRightInd/>
              <w:ind w:left="360"/>
              <w:jc w:val="both"/>
              <w:textAlignment w:val="auto"/>
              <w:rPr>
                <w:rFonts w:ascii="Arial" w:hAnsi="Arial" w:cs="Arial"/>
              </w:rPr>
            </w:pPr>
            <w:r w:rsidRPr="00BC731A">
              <w:rPr>
                <w:rFonts w:ascii="Arial" w:hAnsi="Arial" w:cs="Arial"/>
              </w:rPr>
              <w:t>To handle Evidence Related Property, both by booking exhibits onto the system and to return items to owners</w:t>
            </w:r>
          </w:p>
          <w:p w:rsidR="002516B0" w:rsidRPr="00BC731A" w:rsidRDefault="002516B0" w:rsidP="00F91B7D">
            <w:pPr>
              <w:pStyle w:val="ListParagraph"/>
              <w:jc w:val="both"/>
              <w:rPr>
                <w:rFonts w:ascii="Arial" w:hAnsi="Arial" w:cs="Arial"/>
              </w:rPr>
            </w:pPr>
          </w:p>
          <w:p w:rsidR="002516B0" w:rsidRPr="00BC731A" w:rsidRDefault="00C34447" w:rsidP="001C6C9E">
            <w:pPr>
              <w:numPr>
                <w:ilvl w:val="0"/>
                <w:numId w:val="6"/>
              </w:numPr>
              <w:tabs>
                <w:tab w:val="left" w:pos="720"/>
              </w:tabs>
              <w:overflowPunct/>
              <w:autoSpaceDE/>
              <w:autoSpaceDN/>
              <w:adjustRightInd/>
              <w:ind w:left="360"/>
              <w:jc w:val="both"/>
              <w:textAlignment w:val="auto"/>
              <w:rPr>
                <w:rFonts w:ascii="Arial" w:hAnsi="Arial" w:cs="Arial"/>
              </w:rPr>
            </w:pPr>
            <w:r w:rsidRPr="00BC731A">
              <w:rPr>
                <w:rFonts w:ascii="Arial" w:hAnsi="Arial" w:cs="Arial"/>
              </w:rPr>
              <w:t xml:space="preserve">Gather and collate information from </w:t>
            </w:r>
            <w:r w:rsidR="00215E92" w:rsidRPr="00BC731A">
              <w:rPr>
                <w:rFonts w:ascii="Arial" w:hAnsi="Arial" w:cs="Arial"/>
              </w:rPr>
              <w:t>people subject to the Sex Offenders Regist</w:t>
            </w:r>
            <w:r w:rsidR="003A12D0" w:rsidRPr="00BC731A">
              <w:rPr>
                <w:rFonts w:ascii="Arial" w:hAnsi="Arial" w:cs="Arial"/>
              </w:rPr>
              <w:t>er</w:t>
            </w:r>
            <w:r w:rsidR="00D32B7C" w:rsidRPr="00BC731A">
              <w:rPr>
                <w:rFonts w:ascii="Arial" w:hAnsi="Arial" w:cs="Arial"/>
              </w:rPr>
              <w:t xml:space="preserve"> and</w:t>
            </w:r>
            <w:r w:rsidR="00215E92" w:rsidRPr="00BC731A">
              <w:rPr>
                <w:rFonts w:ascii="Arial" w:hAnsi="Arial" w:cs="Arial"/>
              </w:rPr>
              <w:t xml:space="preserve"> </w:t>
            </w:r>
            <w:r w:rsidR="00D32B7C" w:rsidRPr="00BC731A">
              <w:rPr>
                <w:rFonts w:ascii="Arial" w:hAnsi="Arial" w:cs="Arial"/>
              </w:rPr>
              <w:t xml:space="preserve">Terrorism Notifications </w:t>
            </w:r>
            <w:r w:rsidR="00215E92" w:rsidRPr="00BC731A">
              <w:rPr>
                <w:rFonts w:ascii="Arial" w:hAnsi="Arial" w:cs="Arial"/>
              </w:rPr>
              <w:t xml:space="preserve">ensuring details are recorded correctly. To update computer systems linked with this information and to ensure that </w:t>
            </w:r>
            <w:r w:rsidRPr="00BC731A">
              <w:rPr>
                <w:rFonts w:ascii="Arial" w:hAnsi="Arial" w:cs="Arial"/>
              </w:rPr>
              <w:t xml:space="preserve">relevant departments </w:t>
            </w:r>
            <w:r w:rsidR="0093316A" w:rsidRPr="00BC731A">
              <w:rPr>
                <w:rFonts w:ascii="Arial" w:hAnsi="Arial" w:cs="Arial"/>
              </w:rPr>
              <w:t>and PNC</w:t>
            </w:r>
            <w:r w:rsidR="00215E92" w:rsidRPr="00BC731A">
              <w:rPr>
                <w:rFonts w:ascii="Arial" w:hAnsi="Arial" w:cs="Arial"/>
              </w:rPr>
              <w:t xml:space="preserve"> are updated accordingly</w:t>
            </w:r>
            <w:r w:rsidR="00D32B7C" w:rsidRPr="00BC731A">
              <w:rPr>
                <w:rFonts w:ascii="Arial" w:hAnsi="Arial" w:cs="Arial"/>
              </w:rPr>
              <w:t>.</w:t>
            </w:r>
          </w:p>
          <w:p w:rsidR="00215E92" w:rsidRPr="00BC731A" w:rsidRDefault="00215E92" w:rsidP="00D32B7C">
            <w:pPr>
              <w:jc w:val="both"/>
              <w:rPr>
                <w:rFonts w:ascii="Arial" w:hAnsi="Arial" w:cs="Arial"/>
              </w:rPr>
            </w:pPr>
          </w:p>
          <w:p w:rsidR="00215E92" w:rsidRPr="00BC731A" w:rsidRDefault="00D61A87" w:rsidP="00F91B7D">
            <w:pPr>
              <w:numPr>
                <w:ilvl w:val="0"/>
                <w:numId w:val="6"/>
              </w:numPr>
              <w:tabs>
                <w:tab w:val="left" w:pos="720"/>
              </w:tabs>
              <w:overflowPunct/>
              <w:autoSpaceDE/>
              <w:autoSpaceDN/>
              <w:adjustRightInd/>
              <w:ind w:left="360"/>
              <w:jc w:val="both"/>
              <w:textAlignment w:val="auto"/>
              <w:rPr>
                <w:rFonts w:ascii="Arial" w:hAnsi="Arial" w:cs="Arial"/>
              </w:rPr>
            </w:pPr>
            <w:r w:rsidRPr="00BC731A">
              <w:rPr>
                <w:rFonts w:ascii="Arial" w:hAnsi="Arial" w:cs="Arial"/>
              </w:rPr>
              <w:t xml:space="preserve">Record details of people subject to Court bail and Police </w:t>
            </w:r>
            <w:r w:rsidR="0093316A" w:rsidRPr="00BC731A">
              <w:rPr>
                <w:rFonts w:ascii="Arial" w:hAnsi="Arial" w:cs="Arial"/>
              </w:rPr>
              <w:t>b</w:t>
            </w:r>
            <w:r w:rsidRPr="00BC731A">
              <w:rPr>
                <w:rFonts w:ascii="Arial" w:hAnsi="Arial" w:cs="Arial"/>
              </w:rPr>
              <w:t>ail, liaising with Courts and other Forces where appropriate</w:t>
            </w:r>
          </w:p>
          <w:p w:rsidR="00D61A87" w:rsidRPr="00BC731A" w:rsidRDefault="00D61A87" w:rsidP="00F91B7D">
            <w:pPr>
              <w:pStyle w:val="ListParagraph"/>
              <w:jc w:val="both"/>
              <w:rPr>
                <w:rFonts w:ascii="Arial" w:hAnsi="Arial" w:cs="Arial"/>
              </w:rPr>
            </w:pPr>
          </w:p>
          <w:p w:rsidR="00D61A87" w:rsidRPr="00BC731A" w:rsidRDefault="00D61A87" w:rsidP="00F91B7D">
            <w:pPr>
              <w:numPr>
                <w:ilvl w:val="0"/>
                <w:numId w:val="6"/>
              </w:numPr>
              <w:tabs>
                <w:tab w:val="left" w:pos="720"/>
              </w:tabs>
              <w:overflowPunct/>
              <w:autoSpaceDE/>
              <w:autoSpaceDN/>
              <w:adjustRightInd/>
              <w:ind w:left="360"/>
              <w:jc w:val="both"/>
              <w:textAlignment w:val="auto"/>
              <w:rPr>
                <w:rFonts w:ascii="Arial" w:hAnsi="Arial" w:cs="Arial"/>
              </w:rPr>
            </w:pPr>
            <w:r w:rsidRPr="00BC731A">
              <w:rPr>
                <w:rFonts w:ascii="Arial" w:hAnsi="Arial" w:cs="Arial"/>
              </w:rPr>
              <w:t>Record details of Football Banning Orders and secure the passports on surrender</w:t>
            </w:r>
          </w:p>
          <w:p w:rsidR="00D61A87" w:rsidRPr="00BC731A" w:rsidRDefault="00D61A87" w:rsidP="00F91B7D">
            <w:pPr>
              <w:pStyle w:val="ListParagraph"/>
              <w:jc w:val="both"/>
              <w:rPr>
                <w:rFonts w:ascii="Arial" w:hAnsi="Arial" w:cs="Arial"/>
              </w:rPr>
            </w:pPr>
          </w:p>
          <w:p w:rsidR="00D61A87" w:rsidRPr="00BC731A" w:rsidRDefault="00D61A87" w:rsidP="00F91B7D">
            <w:pPr>
              <w:numPr>
                <w:ilvl w:val="0"/>
                <w:numId w:val="6"/>
              </w:numPr>
              <w:tabs>
                <w:tab w:val="left" w:pos="720"/>
              </w:tabs>
              <w:overflowPunct/>
              <w:autoSpaceDE/>
              <w:autoSpaceDN/>
              <w:adjustRightInd/>
              <w:ind w:left="360"/>
              <w:jc w:val="both"/>
              <w:textAlignment w:val="auto"/>
              <w:rPr>
                <w:rFonts w:ascii="Arial" w:hAnsi="Arial" w:cs="Arial"/>
              </w:rPr>
            </w:pPr>
            <w:r w:rsidRPr="00BC731A">
              <w:rPr>
                <w:rFonts w:ascii="Arial" w:hAnsi="Arial" w:cs="Arial"/>
              </w:rPr>
              <w:t>To handle and process any monies/valuables received accordingly via the correct documentation and banking procedures</w:t>
            </w:r>
          </w:p>
          <w:p w:rsidR="00D61A87" w:rsidRPr="00BC731A" w:rsidRDefault="00D61A87" w:rsidP="001C6C9E">
            <w:pPr>
              <w:pStyle w:val="ListParagraph"/>
              <w:jc w:val="both"/>
              <w:rPr>
                <w:rFonts w:ascii="Arial" w:hAnsi="Arial" w:cs="Arial"/>
              </w:rPr>
            </w:pPr>
          </w:p>
          <w:p w:rsidR="00B87C51" w:rsidRPr="00BC731A" w:rsidRDefault="00D61A87" w:rsidP="00B87C51">
            <w:pPr>
              <w:numPr>
                <w:ilvl w:val="0"/>
                <w:numId w:val="6"/>
              </w:numPr>
              <w:tabs>
                <w:tab w:val="left" w:pos="720"/>
              </w:tabs>
              <w:overflowPunct/>
              <w:autoSpaceDE/>
              <w:autoSpaceDN/>
              <w:adjustRightInd/>
              <w:ind w:left="360"/>
              <w:jc w:val="both"/>
              <w:textAlignment w:val="auto"/>
              <w:rPr>
                <w:rFonts w:ascii="Arial" w:hAnsi="Arial" w:cs="Arial"/>
              </w:rPr>
            </w:pPr>
            <w:r w:rsidRPr="00BC731A">
              <w:rPr>
                <w:rFonts w:ascii="Arial" w:hAnsi="Arial" w:cs="Arial"/>
              </w:rPr>
              <w:t xml:space="preserve">To produce accurate written statements </w:t>
            </w:r>
            <w:r w:rsidR="00F94B81" w:rsidRPr="00BC731A">
              <w:rPr>
                <w:rFonts w:ascii="Arial" w:hAnsi="Arial" w:cs="Arial"/>
              </w:rPr>
              <w:t xml:space="preserve">that </w:t>
            </w:r>
            <w:r w:rsidRPr="00BC731A">
              <w:rPr>
                <w:rFonts w:ascii="Arial" w:hAnsi="Arial" w:cs="Arial"/>
              </w:rPr>
              <w:t>may be used in Court</w:t>
            </w:r>
          </w:p>
          <w:p w:rsidR="00B87C51" w:rsidRPr="00BC731A" w:rsidRDefault="00B87C51" w:rsidP="00B87C51">
            <w:pPr>
              <w:pStyle w:val="ListParagraph"/>
              <w:rPr>
                <w:rFonts w:ascii="Arial" w:hAnsi="Arial" w:cs="Arial"/>
              </w:rPr>
            </w:pPr>
          </w:p>
          <w:p w:rsidR="00D61A87" w:rsidRPr="00BC731A" w:rsidRDefault="00C34447" w:rsidP="00B87C51">
            <w:pPr>
              <w:numPr>
                <w:ilvl w:val="0"/>
                <w:numId w:val="6"/>
              </w:numPr>
              <w:tabs>
                <w:tab w:val="left" w:pos="720"/>
              </w:tabs>
              <w:overflowPunct/>
              <w:autoSpaceDE/>
              <w:autoSpaceDN/>
              <w:adjustRightInd/>
              <w:ind w:left="360"/>
              <w:jc w:val="both"/>
              <w:textAlignment w:val="auto"/>
              <w:rPr>
                <w:rFonts w:ascii="Arial" w:hAnsi="Arial" w:cs="Arial"/>
              </w:rPr>
            </w:pPr>
            <w:r w:rsidRPr="00BC731A">
              <w:rPr>
                <w:rFonts w:ascii="Arial" w:hAnsi="Arial" w:cs="Arial"/>
              </w:rPr>
              <w:t xml:space="preserve">Gather </w:t>
            </w:r>
            <w:r w:rsidR="00D61A87" w:rsidRPr="00BC731A">
              <w:rPr>
                <w:rFonts w:ascii="Arial" w:hAnsi="Arial" w:cs="Arial"/>
              </w:rPr>
              <w:t xml:space="preserve">and </w:t>
            </w:r>
            <w:r w:rsidRPr="00BC731A">
              <w:rPr>
                <w:rFonts w:ascii="Arial" w:hAnsi="Arial" w:cs="Arial"/>
              </w:rPr>
              <w:t xml:space="preserve">collate </w:t>
            </w:r>
            <w:r w:rsidR="00D61A87" w:rsidRPr="00BC731A">
              <w:rPr>
                <w:rFonts w:ascii="Arial" w:hAnsi="Arial" w:cs="Arial"/>
              </w:rPr>
              <w:t xml:space="preserve">pertinent information from those wishing to complete a Claire’s Law </w:t>
            </w:r>
            <w:r w:rsidR="0001769E" w:rsidRPr="00BC731A">
              <w:rPr>
                <w:rFonts w:ascii="Arial" w:hAnsi="Arial" w:cs="Arial"/>
              </w:rPr>
              <w:t xml:space="preserve">or Sarah’s Law </w:t>
            </w:r>
            <w:r w:rsidR="00D61A87" w:rsidRPr="00BC731A">
              <w:rPr>
                <w:rFonts w:ascii="Arial" w:hAnsi="Arial" w:cs="Arial"/>
              </w:rPr>
              <w:t>request</w:t>
            </w:r>
            <w:r w:rsidR="00AB340E" w:rsidRPr="00BC731A">
              <w:rPr>
                <w:rFonts w:ascii="Arial" w:hAnsi="Arial" w:cs="Arial"/>
              </w:rPr>
              <w:t>.</w:t>
            </w:r>
          </w:p>
          <w:p w:rsidR="00B925D9" w:rsidRPr="00BC731A" w:rsidRDefault="00B925D9" w:rsidP="00F91B7D">
            <w:pPr>
              <w:jc w:val="both"/>
              <w:rPr>
                <w:rFonts w:ascii="Arial" w:hAnsi="Arial" w:cs="Arial"/>
              </w:rPr>
            </w:pPr>
          </w:p>
          <w:p w:rsidR="00B925D9" w:rsidRPr="00BC731A" w:rsidRDefault="00B925D9" w:rsidP="00F91B7D">
            <w:pPr>
              <w:numPr>
                <w:ilvl w:val="0"/>
                <w:numId w:val="6"/>
              </w:numPr>
              <w:tabs>
                <w:tab w:val="left" w:pos="720"/>
              </w:tabs>
              <w:overflowPunct/>
              <w:autoSpaceDE/>
              <w:autoSpaceDN/>
              <w:adjustRightInd/>
              <w:ind w:left="360"/>
              <w:jc w:val="both"/>
              <w:textAlignment w:val="auto"/>
              <w:rPr>
                <w:rFonts w:ascii="Arial" w:hAnsi="Arial" w:cs="Arial"/>
              </w:rPr>
            </w:pPr>
            <w:r w:rsidRPr="00BC731A">
              <w:rPr>
                <w:rFonts w:ascii="Arial" w:hAnsi="Arial" w:cs="Arial"/>
              </w:rPr>
              <w:t xml:space="preserve">Record details of lost or stolen documents from Foreign Nationals and liaise directly with the Home Office as </w:t>
            </w:r>
            <w:r w:rsidR="00C34447" w:rsidRPr="00BC731A">
              <w:rPr>
                <w:rFonts w:ascii="Arial" w:hAnsi="Arial" w:cs="Arial"/>
              </w:rPr>
              <w:t>required.</w:t>
            </w:r>
          </w:p>
          <w:p w:rsidR="00B925D9" w:rsidRPr="00BC731A" w:rsidRDefault="00B925D9" w:rsidP="00F91B7D">
            <w:pPr>
              <w:pStyle w:val="ListParagraph"/>
              <w:jc w:val="both"/>
              <w:rPr>
                <w:rFonts w:ascii="Arial" w:hAnsi="Arial" w:cs="Arial"/>
              </w:rPr>
            </w:pPr>
          </w:p>
          <w:p w:rsidR="00B925D9" w:rsidRPr="00BC731A" w:rsidRDefault="00215927" w:rsidP="00F91B7D">
            <w:pPr>
              <w:numPr>
                <w:ilvl w:val="0"/>
                <w:numId w:val="6"/>
              </w:numPr>
              <w:tabs>
                <w:tab w:val="left" w:pos="720"/>
              </w:tabs>
              <w:overflowPunct/>
              <w:autoSpaceDE/>
              <w:autoSpaceDN/>
              <w:adjustRightInd/>
              <w:ind w:left="360"/>
              <w:jc w:val="both"/>
              <w:textAlignment w:val="auto"/>
              <w:rPr>
                <w:rFonts w:ascii="Arial" w:hAnsi="Arial" w:cs="Arial"/>
              </w:rPr>
            </w:pPr>
            <w:r w:rsidRPr="00BC731A">
              <w:rPr>
                <w:rFonts w:ascii="Arial" w:hAnsi="Arial" w:cs="Arial"/>
              </w:rPr>
              <w:t xml:space="preserve">Obtain accurate information </w:t>
            </w:r>
            <w:proofErr w:type="gramStart"/>
            <w:r w:rsidRPr="00BC731A">
              <w:rPr>
                <w:rFonts w:ascii="Arial" w:hAnsi="Arial" w:cs="Arial"/>
              </w:rPr>
              <w:t>in order to</w:t>
            </w:r>
            <w:proofErr w:type="gramEnd"/>
            <w:r w:rsidRPr="00BC731A">
              <w:rPr>
                <w:rFonts w:ascii="Arial" w:hAnsi="Arial" w:cs="Arial"/>
              </w:rPr>
              <w:t xml:space="preserve"> process applications for Pedlar’s Certificates</w:t>
            </w:r>
            <w:r w:rsidR="0093316A" w:rsidRPr="00BC731A">
              <w:rPr>
                <w:rFonts w:ascii="Arial" w:hAnsi="Arial" w:cs="Arial"/>
              </w:rPr>
              <w:t xml:space="preserve">, liaising with </w:t>
            </w:r>
            <w:r w:rsidR="003A12D0" w:rsidRPr="00BC731A">
              <w:rPr>
                <w:rFonts w:ascii="Arial" w:hAnsi="Arial" w:cs="Arial"/>
              </w:rPr>
              <w:t>r</w:t>
            </w:r>
            <w:r w:rsidR="0093316A" w:rsidRPr="00BC731A">
              <w:rPr>
                <w:rFonts w:ascii="Arial" w:hAnsi="Arial" w:cs="Arial"/>
              </w:rPr>
              <w:t xml:space="preserve">egular </w:t>
            </w:r>
            <w:r w:rsidR="003A12D0" w:rsidRPr="00BC731A">
              <w:rPr>
                <w:rFonts w:ascii="Arial" w:hAnsi="Arial" w:cs="Arial"/>
              </w:rPr>
              <w:t>s</w:t>
            </w:r>
            <w:r w:rsidR="0093316A" w:rsidRPr="00BC731A">
              <w:rPr>
                <w:rFonts w:ascii="Arial" w:hAnsi="Arial" w:cs="Arial"/>
              </w:rPr>
              <w:t>upervision, Local Authorities</w:t>
            </w:r>
            <w:r w:rsidRPr="00BC731A">
              <w:rPr>
                <w:rFonts w:ascii="Arial" w:hAnsi="Arial" w:cs="Arial"/>
              </w:rPr>
              <w:t xml:space="preserve"> and obtaining payment</w:t>
            </w:r>
          </w:p>
          <w:p w:rsidR="00215927" w:rsidRPr="00BC731A" w:rsidRDefault="00215927" w:rsidP="00F91B7D">
            <w:pPr>
              <w:pStyle w:val="ListParagraph"/>
              <w:jc w:val="both"/>
              <w:rPr>
                <w:rFonts w:ascii="Arial" w:hAnsi="Arial" w:cs="Arial"/>
              </w:rPr>
            </w:pPr>
          </w:p>
          <w:p w:rsidR="00215927" w:rsidRPr="00BC731A" w:rsidRDefault="00215927" w:rsidP="00F91B7D">
            <w:pPr>
              <w:numPr>
                <w:ilvl w:val="0"/>
                <w:numId w:val="6"/>
              </w:numPr>
              <w:tabs>
                <w:tab w:val="left" w:pos="720"/>
              </w:tabs>
              <w:overflowPunct/>
              <w:autoSpaceDE/>
              <w:autoSpaceDN/>
              <w:adjustRightInd/>
              <w:ind w:left="360"/>
              <w:jc w:val="both"/>
              <w:textAlignment w:val="auto"/>
              <w:rPr>
                <w:rFonts w:ascii="Arial" w:hAnsi="Arial" w:cs="Arial"/>
              </w:rPr>
            </w:pPr>
            <w:r w:rsidRPr="00BC731A">
              <w:rPr>
                <w:rFonts w:ascii="Arial" w:hAnsi="Arial" w:cs="Arial"/>
              </w:rPr>
              <w:t xml:space="preserve">Direct enquiries regarding lost or found property as appropriate </w:t>
            </w:r>
          </w:p>
          <w:p w:rsidR="00FC6D8F" w:rsidRPr="00BC731A" w:rsidRDefault="00FC6D8F" w:rsidP="00F91B7D">
            <w:pPr>
              <w:jc w:val="both"/>
              <w:rPr>
                <w:rFonts w:ascii="Arial" w:hAnsi="Arial" w:cs="Arial"/>
              </w:rPr>
            </w:pPr>
          </w:p>
          <w:p w:rsidR="00FC6D8F" w:rsidRPr="00BC731A" w:rsidRDefault="00D1075E" w:rsidP="001C6C9E">
            <w:pPr>
              <w:numPr>
                <w:ilvl w:val="0"/>
                <w:numId w:val="6"/>
              </w:numPr>
              <w:tabs>
                <w:tab w:val="left" w:pos="720"/>
              </w:tabs>
              <w:overflowPunct/>
              <w:autoSpaceDE/>
              <w:autoSpaceDN/>
              <w:adjustRightInd/>
              <w:ind w:left="360"/>
              <w:jc w:val="both"/>
              <w:textAlignment w:val="auto"/>
              <w:rPr>
                <w:rFonts w:ascii="Arial" w:hAnsi="Arial" w:cs="Arial"/>
              </w:rPr>
            </w:pPr>
            <w:r w:rsidRPr="00BC731A">
              <w:rPr>
                <w:rFonts w:ascii="Arial" w:hAnsi="Arial" w:cs="Arial"/>
              </w:rPr>
              <w:t xml:space="preserve">Comply with </w:t>
            </w:r>
            <w:r w:rsidR="00FC6D8F" w:rsidRPr="00BC731A">
              <w:rPr>
                <w:rFonts w:ascii="Arial" w:hAnsi="Arial" w:cs="Arial"/>
              </w:rPr>
              <w:t xml:space="preserve">security </w:t>
            </w:r>
            <w:r w:rsidRPr="00BC731A">
              <w:rPr>
                <w:rFonts w:ascii="Arial" w:hAnsi="Arial" w:cs="Arial"/>
              </w:rPr>
              <w:t xml:space="preserve">arrangements for </w:t>
            </w:r>
            <w:r w:rsidR="00FC6D8F" w:rsidRPr="00BC731A">
              <w:rPr>
                <w:rFonts w:ascii="Arial" w:hAnsi="Arial" w:cs="Arial"/>
              </w:rPr>
              <w:t>the Police Station, checking clearance and suitability of visitors entering and leaving the building, ensuring ID passes are provided when required</w:t>
            </w:r>
          </w:p>
          <w:p w:rsidR="00FC6D8F" w:rsidRPr="00BC731A" w:rsidRDefault="00FC6D8F" w:rsidP="00F91B7D">
            <w:pPr>
              <w:pStyle w:val="ListParagraph"/>
              <w:jc w:val="both"/>
              <w:rPr>
                <w:rFonts w:ascii="Arial" w:hAnsi="Arial" w:cs="Arial"/>
              </w:rPr>
            </w:pPr>
          </w:p>
          <w:p w:rsidR="00FC6D8F" w:rsidRPr="00BC731A" w:rsidRDefault="00F91B7D" w:rsidP="00F91B7D">
            <w:pPr>
              <w:numPr>
                <w:ilvl w:val="0"/>
                <w:numId w:val="6"/>
              </w:numPr>
              <w:tabs>
                <w:tab w:val="left" w:pos="720"/>
              </w:tabs>
              <w:overflowPunct/>
              <w:autoSpaceDE/>
              <w:autoSpaceDN/>
              <w:adjustRightInd/>
              <w:ind w:left="360"/>
              <w:jc w:val="both"/>
              <w:textAlignment w:val="auto"/>
              <w:rPr>
                <w:rFonts w:ascii="Arial" w:hAnsi="Arial" w:cs="Arial"/>
              </w:rPr>
            </w:pPr>
            <w:r w:rsidRPr="00BC731A">
              <w:rPr>
                <w:rFonts w:ascii="Arial" w:hAnsi="Arial" w:cs="Arial"/>
              </w:rPr>
              <w:t>Diarise and take messages for c</w:t>
            </w:r>
            <w:r w:rsidR="00FC6D8F" w:rsidRPr="00BC731A">
              <w:rPr>
                <w:rFonts w:ascii="Arial" w:hAnsi="Arial" w:cs="Arial"/>
              </w:rPr>
              <w:t>olleagues</w:t>
            </w:r>
            <w:r w:rsidR="00F45C41" w:rsidRPr="00BC731A">
              <w:rPr>
                <w:rFonts w:ascii="Arial" w:hAnsi="Arial" w:cs="Arial"/>
              </w:rPr>
              <w:t xml:space="preserve">, diarise surgery appointments and manage Voluntary Attendance </w:t>
            </w:r>
            <w:r w:rsidR="00F94B81" w:rsidRPr="00BC731A">
              <w:rPr>
                <w:rFonts w:ascii="Arial" w:hAnsi="Arial" w:cs="Arial"/>
              </w:rPr>
              <w:t>t</w:t>
            </w:r>
            <w:r w:rsidR="00F45C41" w:rsidRPr="00BC731A">
              <w:rPr>
                <w:rFonts w:ascii="Arial" w:hAnsi="Arial" w:cs="Arial"/>
              </w:rPr>
              <w:t>asks</w:t>
            </w:r>
          </w:p>
          <w:p w:rsidR="00F45C41" w:rsidRPr="00BC731A" w:rsidRDefault="00F45C41" w:rsidP="00F91B7D">
            <w:pPr>
              <w:pStyle w:val="ListParagraph"/>
              <w:jc w:val="both"/>
              <w:rPr>
                <w:rFonts w:ascii="Arial" w:hAnsi="Arial" w:cs="Arial"/>
              </w:rPr>
            </w:pPr>
          </w:p>
          <w:p w:rsidR="00F45C41" w:rsidRPr="00BC731A" w:rsidRDefault="00F45C41" w:rsidP="001C6C9E">
            <w:pPr>
              <w:numPr>
                <w:ilvl w:val="0"/>
                <w:numId w:val="6"/>
              </w:numPr>
              <w:tabs>
                <w:tab w:val="left" w:pos="720"/>
              </w:tabs>
              <w:overflowPunct/>
              <w:autoSpaceDE/>
              <w:autoSpaceDN/>
              <w:adjustRightInd/>
              <w:ind w:left="360"/>
              <w:jc w:val="both"/>
              <w:textAlignment w:val="auto"/>
              <w:rPr>
                <w:rFonts w:ascii="Arial" w:hAnsi="Arial" w:cs="Arial"/>
              </w:rPr>
            </w:pPr>
            <w:r w:rsidRPr="00BC731A">
              <w:rPr>
                <w:rFonts w:ascii="Arial" w:hAnsi="Arial" w:cs="Arial"/>
              </w:rPr>
              <w:t xml:space="preserve">Ensure equipment </w:t>
            </w:r>
            <w:r w:rsidR="00D1075E" w:rsidRPr="00BC731A">
              <w:rPr>
                <w:rFonts w:ascii="Arial" w:hAnsi="Arial" w:cs="Arial"/>
              </w:rPr>
              <w:t xml:space="preserve">is used and maintained effectively </w:t>
            </w:r>
            <w:r w:rsidRPr="00BC731A">
              <w:rPr>
                <w:rFonts w:ascii="Arial" w:hAnsi="Arial" w:cs="Arial"/>
              </w:rPr>
              <w:t>and highlight any faults as appropriate</w:t>
            </w:r>
          </w:p>
          <w:p w:rsidR="00F45C41" w:rsidRPr="00BC731A" w:rsidRDefault="00F45C41" w:rsidP="00F91B7D">
            <w:pPr>
              <w:pStyle w:val="ListParagraph"/>
              <w:jc w:val="both"/>
              <w:rPr>
                <w:rFonts w:ascii="Arial" w:hAnsi="Arial" w:cs="Arial"/>
              </w:rPr>
            </w:pPr>
          </w:p>
          <w:p w:rsidR="00F45C41" w:rsidRPr="00BC731A" w:rsidRDefault="00F45C41" w:rsidP="00F91B7D">
            <w:pPr>
              <w:numPr>
                <w:ilvl w:val="0"/>
                <w:numId w:val="6"/>
              </w:numPr>
              <w:tabs>
                <w:tab w:val="left" w:pos="720"/>
              </w:tabs>
              <w:overflowPunct/>
              <w:autoSpaceDE/>
              <w:autoSpaceDN/>
              <w:adjustRightInd/>
              <w:ind w:left="360"/>
              <w:jc w:val="both"/>
              <w:textAlignment w:val="auto"/>
              <w:rPr>
                <w:rFonts w:ascii="Arial" w:hAnsi="Arial" w:cs="Arial"/>
              </w:rPr>
            </w:pPr>
            <w:r w:rsidRPr="00BC731A">
              <w:rPr>
                <w:rFonts w:ascii="Arial" w:hAnsi="Arial" w:cs="Arial"/>
              </w:rPr>
              <w:t xml:space="preserve">Participate in the development of the role of Front Counter Assistant, to enhance and improve the working practices </w:t>
            </w:r>
            <w:r w:rsidR="00922716" w:rsidRPr="00BC731A">
              <w:rPr>
                <w:rFonts w:ascii="Arial" w:hAnsi="Arial" w:cs="Arial"/>
              </w:rPr>
              <w:t>of the Front Counter environment by active involvement with any consultation or user group meetings</w:t>
            </w:r>
          </w:p>
          <w:p w:rsidR="00F94B81" w:rsidRPr="00BC731A" w:rsidRDefault="00F94B81" w:rsidP="00F94B81">
            <w:pPr>
              <w:pStyle w:val="ListParagraph"/>
              <w:rPr>
                <w:rFonts w:ascii="Arial" w:hAnsi="Arial" w:cs="Arial"/>
              </w:rPr>
            </w:pPr>
          </w:p>
          <w:p w:rsidR="00F94B81" w:rsidRPr="00BC731A" w:rsidRDefault="00F94B81" w:rsidP="00F91B7D">
            <w:pPr>
              <w:numPr>
                <w:ilvl w:val="0"/>
                <w:numId w:val="6"/>
              </w:numPr>
              <w:tabs>
                <w:tab w:val="left" w:pos="720"/>
              </w:tabs>
              <w:overflowPunct/>
              <w:autoSpaceDE/>
              <w:autoSpaceDN/>
              <w:adjustRightInd/>
              <w:ind w:left="360"/>
              <w:jc w:val="both"/>
              <w:textAlignment w:val="auto"/>
              <w:rPr>
                <w:rFonts w:ascii="Arial" w:hAnsi="Arial" w:cs="Arial"/>
              </w:rPr>
            </w:pPr>
            <w:r w:rsidRPr="00BC731A">
              <w:rPr>
                <w:rFonts w:ascii="Arial" w:hAnsi="Arial" w:cs="Arial"/>
              </w:rPr>
              <w:t>Deploy resources to incidents as appropriate using radio dispatch and oversee the response to incidents ensuring compliance with Public Assistance and Service Standards</w:t>
            </w:r>
          </w:p>
          <w:p w:rsidR="00F94B81" w:rsidRPr="00BC731A" w:rsidRDefault="00F94B81" w:rsidP="00F91B7D">
            <w:pPr>
              <w:jc w:val="both"/>
              <w:rPr>
                <w:rFonts w:ascii="Arial" w:hAnsi="Arial" w:cs="Arial"/>
              </w:rPr>
            </w:pPr>
          </w:p>
          <w:p w:rsidR="0001769E" w:rsidRPr="00BC731A" w:rsidRDefault="0001769E" w:rsidP="00F91B7D">
            <w:pPr>
              <w:numPr>
                <w:ilvl w:val="0"/>
                <w:numId w:val="6"/>
              </w:numPr>
              <w:tabs>
                <w:tab w:val="left" w:pos="720"/>
              </w:tabs>
              <w:overflowPunct/>
              <w:autoSpaceDE/>
              <w:autoSpaceDN/>
              <w:adjustRightInd/>
              <w:ind w:left="360"/>
              <w:jc w:val="both"/>
              <w:textAlignment w:val="auto"/>
              <w:rPr>
                <w:rFonts w:ascii="Arial" w:hAnsi="Arial" w:cs="Arial"/>
              </w:rPr>
            </w:pPr>
            <w:r w:rsidRPr="00BC731A">
              <w:rPr>
                <w:rFonts w:ascii="Arial" w:hAnsi="Arial" w:cs="Arial"/>
              </w:rPr>
              <w:t>To be aware of the Data Protection Act 1998, Computer Misuse Act 1991 and the disclosure rules regarding incident logs and other records and their use in Court and implications in your role</w:t>
            </w:r>
          </w:p>
          <w:p w:rsidR="0078307B" w:rsidRPr="00BC731A" w:rsidRDefault="0078307B" w:rsidP="00F91B7D">
            <w:pPr>
              <w:pStyle w:val="ListParagraph"/>
              <w:jc w:val="both"/>
              <w:rPr>
                <w:rFonts w:ascii="Arial" w:hAnsi="Arial" w:cs="Arial"/>
              </w:rPr>
            </w:pPr>
          </w:p>
          <w:p w:rsidR="0078307B" w:rsidRPr="00BC731A" w:rsidRDefault="0078307B" w:rsidP="00F91B7D">
            <w:pPr>
              <w:numPr>
                <w:ilvl w:val="0"/>
                <w:numId w:val="6"/>
              </w:numPr>
              <w:tabs>
                <w:tab w:val="left" w:pos="720"/>
              </w:tabs>
              <w:overflowPunct/>
              <w:autoSpaceDE/>
              <w:autoSpaceDN/>
              <w:adjustRightInd/>
              <w:ind w:left="360"/>
              <w:jc w:val="both"/>
              <w:textAlignment w:val="auto"/>
              <w:rPr>
                <w:rFonts w:ascii="Arial" w:hAnsi="Arial" w:cs="Arial"/>
              </w:rPr>
            </w:pPr>
            <w:r w:rsidRPr="00BC731A">
              <w:rPr>
                <w:rFonts w:ascii="Arial" w:hAnsi="Arial" w:cs="Arial"/>
              </w:rPr>
              <w:t xml:space="preserve">To demonstrate a strong commitment in </w:t>
            </w:r>
            <w:proofErr w:type="gramStart"/>
            <w:r w:rsidRPr="00BC731A">
              <w:rPr>
                <w:rFonts w:ascii="Arial" w:hAnsi="Arial" w:cs="Arial"/>
              </w:rPr>
              <w:t>delivering a high standard of service with an emphasis on quality at all times</w:t>
            </w:r>
            <w:proofErr w:type="gramEnd"/>
          </w:p>
          <w:p w:rsidR="0078307B" w:rsidRPr="00BC731A" w:rsidRDefault="0078307B" w:rsidP="00F91B7D">
            <w:pPr>
              <w:pStyle w:val="ListParagraph"/>
              <w:jc w:val="both"/>
              <w:rPr>
                <w:rFonts w:ascii="Arial" w:hAnsi="Arial" w:cs="Arial"/>
              </w:rPr>
            </w:pPr>
          </w:p>
          <w:p w:rsidR="0078307B" w:rsidRPr="00BC731A" w:rsidRDefault="0078307B" w:rsidP="00F91B7D">
            <w:pPr>
              <w:numPr>
                <w:ilvl w:val="0"/>
                <w:numId w:val="6"/>
              </w:numPr>
              <w:tabs>
                <w:tab w:val="left" w:pos="720"/>
              </w:tabs>
              <w:overflowPunct/>
              <w:autoSpaceDE/>
              <w:autoSpaceDN/>
              <w:adjustRightInd/>
              <w:ind w:left="360"/>
              <w:jc w:val="both"/>
              <w:textAlignment w:val="auto"/>
              <w:rPr>
                <w:rFonts w:ascii="Arial" w:hAnsi="Arial" w:cs="Arial"/>
              </w:rPr>
            </w:pPr>
            <w:r w:rsidRPr="00BC731A">
              <w:rPr>
                <w:rFonts w:ascii="Arial" w:hAnsi="Arial" w:cs="Arial"/>
              </w:rPr>
              <w:t>To promote and comply with Lancashire Constabulary’s policies on equal opportunities and health and safety both in delivery of service and the treatment of others</w:t>
            </w:r>
          </w:p>
          <w:p w:rsidR="00922716" w:rsidRPr="00BC731A" w:rsidRDefault="00922716" w:rsidP="00F91B7D">
            <w:pPr>
              <w:pStyle w:val="ListParagraph"/>
              <w:jc w:val="both"/>
              <w:rPr>
                <w:rFonts w:ascii="Arial" w:hAnsi="Arial" w:cs="Arial"/>
              </w:rPr>
            </w:pPr>
          </w:p>
          <w:p w:rsidR="00922716" w:rsidRPr="00BC731A" w:rsidRDefault="00922716" w:rsidP="00F91B7D">
            <w:pPr>
              <w:numPr>
                <w:ilvl w:val="0"/>
                <w:numId w:val="6"/>
              </w:numPr>
              <w:tabs>
                <w:tab w:val="left" w:pos="720"/>
              </w:tabs>
              <w:overflowPunct/>
              <w:autoSpaceDE/>
              <w:autoSpaceDN/>
              <w:adjustRightInd/>
              <w:ind w:left="360"/>
              <w:jc w:val="both"/>
              <w:textAlignment w:val="auto"/>
              <w:rPr>
                <w:rFonts w:ascii="Arial" w:hAnsi="Arial" w:cs="Arial"/>
              </w:rPr>
            </w:pPr>
            <w:r w:rsidRPr="00BC731A">
              <w:rPr>
                <w:rFonts w:ascii="Arial" w:hAnsi="Arial" w:cs="Arial"/>
              </w:rPr>
              <w:t xml:space="preserve">To carry out any other duties which are consistent with the nature, </w:t>
            </w:r>
            <w:proofErr w:type="gramStart"/>
            <w:r w:rsidRPr="00BC731A">
              <w:rPr>
                <w:rFonts w:ascii="Arial" w:hAnsi="Arial" w:cs="Arial"/>
              </w:rPr>
              <w:t>responsibilities</w:t>
            </w:r>
            <w:proofErr w:type="gramEnd"/>
            <w:r w:rsidRPr="00BC731A">
              <w:rPr>
                <w:rFonts w:ascii="Arial" w:hAnsi="Arial" w:cs="Arial"/>
              </w:rPr>
              <w:t xml:space="preserve"> and grading of the post</w:t>
            </w:r>
          </w:p>
          <w:p w:rsidR="00A7420F" w:rsidRPr="00BC731A" w:rsidRDefault="00A7420F" w:rsidP="00A7420F">
            <w:pPr>
              <w:tabs>
                <w:tab w:val="left" w:pos="720"/>
              </w:tabs>
              <w:overflowPunct/>
              <w:autoSpaceDE/>
              <w:autoSpaceDN/>
              <w:adjustRightInd/>
              <w:jc w:val="both"/>
              <w:textAlignment w:val="auto"/>
              <w:rPr>
                <w:rFonts w:ascii="Arial" w:hAnsi="Arial" w:cs="Arial"/>
              </w:rPr>
            </w:pPr>
          </w:p>
        </w:tc>
      </w:tr>
    </w:tbl>
    <w:p w:rsidR="00EF3C07" w:rsidRPr="00BC731A" w:rsidRDefault="00EF3C07">
      <w:pPr>
        <w:rPr>
          <w:rFonts w:ascii="Arial" w:hAnsi="Arial" w:cs="Arial"/>
          <w:sz w:val="22"/>
          <w:szCs w:val="22"/>
        </w:rPr>
      </w:pPr>
    </w:p>
    <w:p w:rsidR="000655AE" w:rsidRPr="00BC731A" w:rsidRDefault="000655AE">
      <w:pPr>
        <w:rPr>
          <w:rFonts w:ascii="Arial" w:hAnsi="Arial" w:cs="Arial"/>
          <w:sz w:val="22"/>
          <w:szCs w:val="22"/>
        </w:rPr>
      </w:pPr>
    </w:p>
    <w:tbl>
      <w:tblPr>
        <w:tblStyle w:val="TableGrid"/>
        <w:tblW w:w="8755" w:type="dxa"/>
        <w:tblLook w:val="04A0" w:firstRow="1" w:lastRow="0" w:firstColumn="1" w:lastColumn="0" w:noHBand="0" w:noVBand="1"/>
      </w:tblPr>
      <w:tblGrid>
        <w:gridCol w:w="3335"/>
        <w:gridCol w:w="1629"/>
        <w:gridCol w:w="3791"/>
      </w:tblGrid>
      <w:tr w:rsidR="00EF3C07" w:rsidRPr="00BC731A" w:rsidTr="00EF3C07">
        <w:tc>
          <w:tcPr>
            <w:tcW w:w="8755" w:type="dxa"/>
            <w:gridSpan w:val="3"/>
            <w:shd w:val="clear" w:color="auto" w:fill="4F81BD" w:themeFill="accent1"/>
          </w:tcPr>
          <w:p w:rsidR="00EF3C07" w:rsidRPr="00BC731A" w:rsidRDefault="00EF3C07" w:rsidP="00EF3C07">
            <w:pPr>
              <w:rPr>
                <w:rFonts w:ascii="Arial" w:hAnsi="Arial" w:cs="Arial"/>
                <w:b/>
              </w:rPr>
            </w:pPr>
            <w:proofErr w:type="gramStart"/>
            <w:r w:rsidRPr="00BC731A">
              <w:rPr>
                <w:rFonts w:ascii="Arial" w:hAnsi="Arial" w:cs="Arial"/>
                <w:b/>
                <w:color w:val="FFFFFF" w:themeColor="background1"/>
              </w:rPr>
              <w:t>Behaviours :</w:t>
            </w:r>
            <w:proofErr w:type="gramEnd"/>
          </w:p>
        </w:tc>
      </w:tr>
      <w:tr w:rsidR="00EF3C07" w:rsidRPr="00BC731A" w:rsidTr="00EF3C07">
        <w:tc>
          <w:tcPr>
            <w:tcW w:w="8755" w:type="dxa"/>
            <w:gridSpan w:val="3"/>
          </w:tcPr>
          <w:p w:rsidR="000E1E6C" w:rsidRPr="00BC731A" w:rsidRDefault="000E1E6C" w:rsidP="000E1E6C">
            <w:pPr>
              <w:rPr>
                <w:rFonts w:ascii="Arial" w:hAnsi="Arial" w:cs="Arial"/>
              </w:rPr>
            </w:pPr>
            <w:r w:rsidRPr="00BC731A">
              <w:rPr>
                <w:rFonts w:ascii="Arial" w:hAnsi="Arial" w:cs="Arial"/>
              </w:rPr>
              <w:t>The Competency and Values Framework (CVF) has six competencies that are clustered into three groups. These competencies will be incorporated into the interview stage of the selection process.</w:t>
            </w:r>
          </w:p>
          <w:p w:rsidR="000E1E6C" w:rsidRPr="00BC731A" w:rsidRDefault="000E1E6C" w:rsidP="000E1E6C">
            <w:pPr>
              <w:rPr>
                <w:rFonts w:ascii="Arial" w:hAnsi="Arial" w:cs="Arial"/>
              </w:rPr>
            </w:pPr>
          </w:p>
          <w:p w:rsidR="000E1E6C" w:rsidRPr="00BC731A" w:rsidRDefault="000E1E6C" w:rsidP="000E1E6C">
            <w:pPr>
              <w:rPr>
                <w:rFonts w:ascii="Arial" w:hAnsi="Arial" w:cs="Arial"/>
              </w:rPr>
            </w:pPr>
            <w:r w:rsidRPr="00BC731A">
              <w:rPr>
                <w:rFonts w:ascii="Arial" w:hAnsi="Arial" w:cs="Arial"/>
              </w:rPr>
              <w:t>For more details on these competencies please follow the link provided.</w:t>
            </w:r>
          </w:p>
          <w:p w:rsidR="000E1E6C" w:rsidRPr="00BC731A" w:rsidRDefault="000E1E6C" w:rsidP="000E1E6C">
            <w:pPr>
              <w:rPr>
                <w:rFonts w:ascii="Arial" w:hAnsi="Arial" w:cs="Arial"/>
              </w:rPr>
            </w:pPr>
          </w:p>
          <w:p w:rsidR="000E1E6C" w:rsidRPr="00BC731A" w:rsidRDefault="003179FC" w:rsidP="000E1E6C">
            <w:pPr>
              <w:rPr>
                <w:rFonts w:ascii="Arial" w:hAnsi="Arial" w:cs="Arial"/>
                <w:color w:val="1F497D" w:themeColor="text2"/>
              </w:rPr>
            </w:pPr>
            <w:hyperlink r:id="rId10" w:history="1">
              <w:r w:rsidR="000E1E6C" w:rsidRPr="00BC731A">
                <w:rPr>
                  <w:rStyle w:val="Hyperlink"/>
                  <w:rFonts w:ascii="Arial" w:hAnsi="Arial" w:cs="Arial"/>
                </w:rPr>
                <w:t>https://profdev.college.police.uk/competency-values/</w:t>
              </w:r>
            </w:hyperlink>
          </w:p>
          <w:p w:rsidR="000E1E6C" w:rsidRPr="00BC731A" w:rsidRDefault="000E1E6C" w:rsidP="000E1E6C">
            <w:pPr>
              <w:rPr>
                <w:rFonts w:ascii="Arial" w:hAnsi="Arial" w:cs="Arial"/>
                <w:color w:val="1F497D" w:themeColor="text2"/>
              </w:rPr>
            </w:pPr>
          </w:p>
          <w:p w:rsidR="00EF3C07" w:rsidRPr="00BC731A" w:rsidRDefault="000E1E6C" w:rsidP="000E1E6C">
            <w:pPr>
              <w:rPr>
                <w:rFonts w:ascii="Arial" w:hAnsi="Arial" w:cs="Arial"/>
              </w:rPr>
            </w:pPr>
            <w:r w:rsidRPr="00BC731A">
              <w:rPr>
                <w:rFonts w:ascii="Arial" w:hAnsi="Arial" w:cs="Arial"/>
              </w:rPr>
              <w:t>This role is required to operate at or be working towards the levels indicated below:</w:t>
            </w:r>
          </w:p>
        </w:tc>
      </w:tr>
      <w:tr w:rsidR="008050AD" w:rsidRPr="00BC731A" w:rsidTr="00EF3C07">
        <w:tc>
          <w:tcPr>
            <w:tcW w:w="8755" w:type="dxa"/>
            <w:gridSpan w:val="3"/>
          </w:tcPr>
          <w:p w:rsidR="008050AD" w:rsidRPr="00BC731A" w:rsidRDefault="008050AD" w:rsidP="00EF3C07">
            <w:pPr>
              <w:rPr>
                <w:rFonts w:ascii="Arial" w:hAnsi="Arial" w:cs="Arial"/>
                <w:b/>
                <w:color w:val="1F497D" w:themeColor="text2"/>
              </w:rPr>
            </w:pPr>
            <w:r w:rsidRPr="00BC731A">
              <w:rPr>
                <w:rFonts w:ascii="Arial" w:hAnsi="Arial" w:cs="Arial"/>
                <w:b/>
                <w:color w:val="1F497D" w:themeColor="text2"/>
              </w:rPr>
              <w:t xml:space="preserve">Resolute, </w:t>
            </w:r>
            <w:proofErr w:type="gramStart"/>
            <w:r w:rsidRPr="00BC731A">
              <w:rPr>
                <w:rFonts w:ascii="Arial" w:hAnsi="Arial" w:cs="Arial"/>
                <w:b/>
                <w:color w:val="1F497D" w:themeColor="text2"/>
              </w:rPr>
              <w:t>compassionate</w:t>
            </w:r>
            <w:proofErr w:type="gramEnd"/>
            <w:r w:rsidRPr="00BC731A">
              <w:rPr>
                <w:rFonts w:ascii="Arial" w:hAnsi="Arial" w:cs="Arial"/>
                <w:b/>
                <w:color w:val="1F497D" w:themeColor="text2"/>
              </w:rPr>
              <w:t xml:space="preserve"> and committed</w:t>
            </w:r>
          </w:p>
          <w:p w:rsidR="004C578E" w:rsidRPr="00BC731A" w:rsidRDefault="004C578E" w:rsidP="00EF3C07">
            <w:pPr>
              <w:rPr>
                <w:rFonts w:ascii="Arial" w:hAnsi="Arial" w:cs="Arial"/>
                <w:b/>
                <w:color w:val="000000" w:themeColor="text1"/>
              </w:rPr>
            </w:pPr>
          </w:p>
        </w:tc>
      </w:tr>
      <w:tr w:rsidR="008050AD" w:rsidRPr="00BC731A" w:rsidTr="00DD348C">
        <w:tc>
          <w:tcPr>
            <w:tcW w:w="3335" w:type="dxa"/>
          </w:tcPr>
          <w:p w:rsidR="008050AD" w:rsidRPr="00BC731A" w:rsidRDefault="008050AD" w:rsidP="00EF3C07">
            <w:pPr>
              <w:rPr>
                <w:rFonts w:ascii="Arial" w:hAnsi="Arial" w:cs="Arial"/>
                <w:b/>
                <w:color w:val="1F497D" w:themeColor="text2"/>
              </w:rPr>
            </w:pPr>
            <w:r w:rsidRPr="00BC731A">
              <w:rPr>
                <w:rFonts w:ascii="Arial" w:hAnsi="Arial" w:cs="Arial"/>
                <w:b/>
                <w:color w:val="1F497D" w:themeColor="text2"/>
              </w:rPr>
              <w:t>Behaviour</w:t>
            </w:r>
          </w:p>
          <w:p w:rsidR="004C578E" w:rsidRPr="00BC731A" w:rsidRDefault="004C578E" w:rsidP="00EF3C07">
            <w:pPr>
              <w:rPr>
                <w:rFonts w:ascii="Arial" w:hAnsi="Arial" w:cs="Arial"/>
                <w:b/>
                <w:color w:val="1F497D" w:themeColor="text2"/>
              </w:rPr>
            </w:pPr>
          </w:p>
        </w:tc>
        <w:tc>
          <w:tcPr>
            <w:tcW w:w="1629" w:type="dxa"/>
          </w:tcPr>
          <w:p w:rsidR="008050AD" w:rsidRPr="00BC731A" w:rsidRDefault="008050AD" w:rsidP="00EF3C07">
            <w:pPr>
              <w:rPr>
                <w:rFonts w:ascii="Arial" w:hAnsi="Arial" w:cs="Arial"/>
                <w:b/>
                <w:color w:val="1F497D" w:themeColor="text2"/>
              </w:rPr>
            </w:pPr>
            <w:r w:rsidRPr="00BC731A">
              <w:rPr>
                <w:rFonts w:ascii="Arial" w:hAnsi="Arial" w:cs="Arial"/>
                <w:b/>
                <w:color w:val="1F497D" w:themeColor="text2"/>
              </w:rPr>
              <w:t>Level</w:t>
            </w:r>
          </w:p>
        </w:tc>
        <w:tc>
          <w:tcPr>
            <w:tcW w:w="3791" w:type="dxa"/>
          </w:tcPr>
          <w:p w:rsidR="008050AD" w:rsidRPr="00BC731A" w:rsidRDefault="008050AD" w:rsidP="00EF3C07">
            <w:pPr>
              <w:rPr>
                <w:rFonts w:ascii="Arial" w:hAnsi="Arial" w:cs="Arial"/>
                <w:b/>
                <w:color w:val="1F497D" w:themeColor="text2"/>
              </w:rPr>
            </w:pPr>
            <w:r w:rsidRPr="00BC731A">
              <w:rPr>
                <w:rFonts w:ascii="Arial" w:hAnsi="Arial" w:cs="Arial"/>
                <w:b/>
                <w:color w:val="1F497D" w:themeColor="text2"/>
              </w:rPr>
              <w:t>To be Identified by</w:t>
            </w:r>
          </w:p>
        </w:tc>
      </w:tr>
      <w:tr w:rsidR="008050AD" w:rsidRPr="00BC731A" w:rsidTr="00DD348C">
        <w:tc>
          <w:tcPr>
            <w:tcW w:w="3335" w:type="dxa"/>
          </w:tcPr>
          <w:p w:rsidR="008050AD" w:rsidRPr="00BC731A" w:rsidRDefault="008050AD" w:rsidP="00EF3C07">
            <w:pPr>
              <w:rPr>
                <w:rFonts w:ascii="Arial" w:hAnsi="Arial" w:cs="Arial"/>
              </w:rPr>
            </w:pPr>
            <w:r w:rsidRPr="00BC731A">
              <w:rPr>
                <w:rFonts w:ascii="Arial" w:hAnsi="Arial" w:cs="Arial"/>
              </w:rPr>
              <w:t>We are emotionally aware</w:t>
            </w:r>
          </w:p>
          <w:p w:rsidR="004C578E" w:rsidRPr="00BC731A" w:rsidRDefault="004C578E" w:rsidP="00EF3C07">
            <w:pPr>
              <w:rPr>
                <w:rFonts w:ascii="Arial" w:hAnsi="Arial" w:cs="Arial"/>
              </w:rPr>
            </w:pPr>
          </w:p>
        </w:tc>
        <w:tc>
          <w:tcPr>
            <w:tcW w:w="1629" w:type="dxa"/>
          </w:tcPr>
          <w:p w:rsidR="008050AD" w:rsidRPr="00BC731A" w:rsidRDefault="008050AD" w:rsidP="00EF3C07">
            <w:pPr>
              <w:rPr>
                <w:rFonts w:ascii="Arial" w:hAnsi="Arial" w:cs="Arial"/>
              </w:rPr>
            </w:pPr>
            <w:r w:rsidRPr="00BC731A">
              <w:rPr>
                <w:rFonts w:ascii="Arial" w:hAnsi="Arial" w:cs="Arial"/>
              </w:rPr>
              <w:t>Level 1</w:t>
            </w:r>
          </w:p>
        </w:tc>
        <w:tc>
          <w:tcPr>
            <w:tcW w:w="3791" w:type="dxa"/>
          </w:tcPr>
          <w:p w:rsidR="008050AD" w:rsidRPr="00BC731A" w:rsidRDefault="008050AD" w:rsidP="00EF3C07">
            <w:pPr>
              <w:rPr>
                <w:rFonts w:ascii="Arial" w:hAnsi="Arial" w:cs="Arial"/>
              </w:rPr>
            </w:pPr>
            <w:r w:rsidRPr="00BC731A">
              <w:rPr>
                <w:rFonts w:ascii="Arial" w:hAnsi="Arial" w:cs="Arial"/>
              </w:rPr>
              <w:t>Interview</w:t>
            </w:r>
          </w:p>
        </w:tc>
      </w:tr>
      <w:tr w:rsidR="004C578E" w:rsidRPr="00BC731A" w:rsidTr="00DD348C">
        <w:tc>
          <w:tcPr>
            <w:tcW w:w="3335" w:type="dxa"/>
          </w:tcPr>
          <w:p w:rsidR="004C578E" w:rsidRPr="00BC731A" w:rsidRDefault="004C578E" w:rsidP="004C578E">
            <w:pPr>
              <w:rPr>
                <w:rFonts w:ascii="Arial" w:hAnsi="Arial" w:cs="Arial"/>
              </w:rPr>
            </w:pPr>
            <w:r w:rsidRPr="00BC731A">
              <w:rPr>
                <w:rFonts w:ascii="Arial" w:hAnsi="Arial" w:cs="Arial"/>
              </w:rPr>
              <w:t>We take ownership</w:t>
            </w:r>
          </w:p>
          <w:p w:rsidR="004C578E" w:rsidRPr="00BC731A" w:rsidRDefault="004C578E" w:rsidP="004C578E">
            <w:pPr>
              <w:rPr>
                <w:rFonts w:ascii="Arial" w:hAnsi="Arial" w:cs="Arial"/>
              </w:rPr>
            </w:pPr>
          </w:p>
        </w:tc>
        <w:tc>
          <w:tcPr>
            <w:tcW w:w="1629" w:type="dxa"/>
          </w:tcPr>
          <w:p w:rsidR="004C578E" w:rsidRPr="00BC731A" w:rsidRDefault="004C578E" w:rsidP="00EF3C07">
            <w:pPr>
              <w:rPr>
                <w:rFonts w:ascii="Arial" w:hAnsi="Arial" w:cs="Arial"/>
              </w:rPr>
            </w:pPr>
            <w:r w:rsidRPr="00BC731A">
              <w:rPr>
                <w:rFonts w:ascii="Arial" w:hAnsi="Arial" w:cs="Arial"/>
              </w:rPr>
              <w:t xml:space="preserve">Level 1 </w:t>
            </w:r>
          </w:p>
        </w:tc>
        <w:tc>
          <w:tcPr>
            <w:tcW w:w="3791" w:type="dxa"/>
          </w:tcPr>
          <w:p w:rsidR="004C578E" w:rsidRPr="00BC731A" w:rsidRDefault="004C578E" w:rsidP="00EF3C07">
            <w:pPr>
              <w:rPr>
                <w:rFonts w:ascii="Arial" w:hAnsi="Arial" w:cs="Arial"/>
              </w:rPr>
            </w:pPr>
            <w:r w:rsidRPr="00BC731A">
              <w:rPr>
                <w:rFonts w:ascii="Arial" w:hAnsi="Arial" w:cs="Arial"/>
              </w:rPr>
              <w:t>Interview</w:t>
            </w:r>
          </w:p>
        </w:tc>
      </w:tr>
      <w:tr w:rsidR="008050AD" w:rsidRPr="00BC731A" w:rsidTr="008050AD">
        <w:tc>
          <w:tcPr>
            <w:tcW w:w="8755" w:type="dxa"/>
            <w:gridSpan w:val="3"/>
          </w:tcPr>
          <w:p w:rsidR="008050AD" w:rsidRPr="00BC731A" w:rsidRDefault="008050AD" w:rsidP="00EF3C07">
            <w:pPr>
              <w:rPr>
                <w:rFonts w:ascii="Arial" w:hAnsi="Arial" w:cs="Arial"/>
                <w:b/>
                <w:color w:val="1F497D" w:themeColor="text2"/>
              </w:rPr>
            </w:pPr>
            <w:r w:rsidRPr="00BC731A">
              <w:rPr>
                <w:rFonts w:ascii="Arial" w:hAnsi="Arial" w:cs="Arial"/>
                <w:b/>
                <w:color w:val="1F497D" w:themeColor="text2"/>
              </w:rPr>
              <w:t xml:space="preserve">Inclusive, </w:t>
            </w:r>
            <w:proofErr w:type="gramStart"/>
            <w:r w:rsidRPr="00BC731A">
              <w:rPr>
                <w:rFonts w:ascii="Arial" w:hAnsi="Arial" w:cs="Arial"/>
                <w:b/>
                <w:color w:val="1F497D" w:themeColor="text2"/>
              </w:rPr>
              <w:t>enabling</w:t>
            </w:r>
            <w:proofErr w:type="gramEnd"/>
            <w:r w:rsidRPr="00BC731A">
              <w:rPr>
                <w:rFonts w:ascii="Arial" w:hAnsi="Arial" w:cs="Arial"/>
                <w:b/>
                <w:color w:val="1F497D" w:themeColor="text2"/>
              </w:rPr>
              <w:t xml:space="preserve"> and visionary leadership</w:t>
            </w:r>
          </w:p>
          <w:p w:rsidR="004C578E" w:rsidRPr="00BC731A" w:rsidRDefault="004C578E" w:rsidP="00EF3C07">
            <w:pPr>
              <w:rPr>
                <w:rFonts w:ascii="Arial" w:hAnsi="Arial" w:cs="Arial"/>
                <w:color w:val="1F497D" w:themeColor="text2"/>
              </w:rPr>
            </w:pPr>
          </w:p>
        </w:tc>
      </w:tr>
      <w:tr w:rsidR="008050AD" w:rsidRPr="00BC731A" w:rsidTr="00DD348C">
        <w:tc>
          <w:tcPr>
            <w:tcW w:w="3335" w:type="dxa"/>
          </w:tcPr>
          <w:p w:rsidR="008050AD" w:rsidRPr="00BC731A" w:rsidRDefault="004C578E" w:rsidP="00EF3C07">
            <w:pPr>
              <w:rPr>
                <w:rFonts w:ascii="Arial" w:hAnsi="Arial" w:cs="Arial"/>
              </w:rPr>
            </w:pPr>
            <w:r w:rsidRPr="00BC731A">
              <w:rPr>
                <w:rFonts w:ascii="Arial" w:hAnsi="Arial" w:cs="Arial"/>
              </w:rPr>
              <w:t>We are collaborative</w:t>
            </w:r>
          </w:p>
          <w:p w:rsidR="004C578E" w:rsidRPr="00BC731A" w:rsidRDefault="004C578E" w:rsidP="00EF3C07">
            <w:pPr>
              <w:rPr>
                <w:rFonts w:ascii="Arial" w:hAnsi="Arial" w:cs="Arial"/>
              </w:rPr>
            </w:pPr>
          </w:p>
        </w:tc>
        <w:tc>
          <w:tcPr>
            <w:tcW w:w="1629" w:type="dxa"/>
          </w:tcPr>
          <w:p w:rsidR="008050AD" w:rsidRPr="00BC731A" w:rsidRDefault="004C578E" w:rsidP="00EF3C07">
            <w:pPr>
              <w:rPr>
                <w:rFonts w:ascii="Arial" w:hAnsi="Arial" w:cs="Arial"/>
              </w:rPr>
            </w:pPr>
            <w:r w:rsidRPr="00BC731A">
              <w:rPr>
                <w:rFonts w:ascii="Arial" w:hAnsi="Arial" w:cs="Arial"/>
              </w:rPr>
              <w:t xml:space="preserve">Level 1 </w:t>
            </w:r>
          </w:p>
        </w:tc>
        <w:tc>
          <w:tcPr>
            <w:tcW w:w="3791" w:type="dxa"/>
          </w:tcPr>
          <w:p w:rsidR="008050AD" w:rsidRPr="00BC731A" w:rsidRDefault="004C578E" w:rsidP="00EF3C07">
            <w:pPr>
              <w:rPr>
                <w:rFonts w:ascii="Arial" w:hAnsi="Arial" w:cs="Arial"/>
              </w:rPr>
            </w:pPr>
            <w:r w:rsidRPr="00BC731A">
              <w:rPr>
                <w:rFonts w:ascii="Arial" w:hAnsi="Arial" w:cs="Arial"/>
              </w:rPr>
              <w:t>Interview</w:t>
            </w:r>
          </w:p>
        </w:tc>
      </w:tr>
      <w:tr w:rsidR="004C578E" w:rsidRPr="00BC731A" w:rsidTr="00DD348C">
        <w:tc>
          <w:tcPr>
            <w:tcW w:w="3335" w:type="dxa"/>
          </w:tcPr>
          <w:p w:rsidR="004C578E" w:rsidRPr="00BC731A" w:rsidRDefault="004C578E" w:rsidP="00EF3C07">
            <w:pPr>
              <w:rPr>
                <w:rFonts w:ascii="Arial" w:hAnsi="Arial" w:cs="Arial"/>
              </w:rPr>
            </w:pPr>
            <w:r w:rsidRPr="00BC731A">
              <w:rPr>
                <w:rFonts w:ascii="Arial" w:hAnsi="Arial" w:cs="Arial"/>
              </w:rPr>
              <w:t xml:space="preserve">We deliver, </w:t>
            </w:r>
            <w:proofErr w:type="gramStart"/>
            <w:r w:rsidRPr="00BC731A">
              <w:rPr>
                <w:rFonts w:ascii="Arial" w:hAnsi="Arial" w:cs="Arial"/>
              </w:rPr>
              <w:t>support</w:t>
            </w:r>
            <w:proofErr w:type="gramEnd"/>
            <w:r w:rsidRPr="00BC731A">
              <w:rPr>
                <w:rFonts w:ascii="Arial" w:hAnsi="Arial" w:cs="Arial"/>
              </w:rPr>
              <w:t xml:space="preserve"> and inspire</w:t>
            </w:r>
          </w:p>
          <w:p w:rsidR="004C578E" w:rsidRPr="00BC731A" w:rsidRDefault="004C578E" w:rsidP="00EF3C07">
            <w:pPr>
              <w:rPr>
                <w:rFonts w:ascii="Arial" w:hAnsi="Arial" w:cs="Arial"/>
              </w:rPr>
            </w:pPr>
          </w:p>
        </w:tc>
        <w:tc>
          <w:tcPr>
            <w:tcW w:w="1629" w:type="dxa"/>
          </w:tcPr>
          <w:p w:rsidR="004C578E" w:rsidRPr="00BC731A" w:rsidRDefault="004C578E" w:rsidP="00EF3C07">
            <w:pPr>
              <w:rPr>
                <w:rFonts w:ascii="Arial" w:hAnsi="Arial" w:cs="Arial"/>
              </w:rPr>
            </w:pPr>
            <w:r w:rsidRPr="00BC731A">
              <w:rPr>
                <w:rFonts w:ascii="Arial" w:hAnsi="Arial" w:cs="Arial"/>
              </w:rPr>
              <w:t xml:space="preserve">Level 1 </w:t>
            </w:r>
          </w:p>
        </w:tc>
        <w:tc>
          <w:tcPr>
            <w:tcW w:w="3791" w:type="dxa"/>
          </w:tcPr>
          <w:p w:rsidR="004C578E" w:rsidRPr="00BC731A" w:rsidRDefault="004C578E" w:rsidP="00EF3C07">
            <w:pPr>
              <w:rPr>
                <w:rFonts w:ascii="Arial" w:hAnsi="Arial" w:cs="Arial"/>
              </w:rPr>
            </w:pPr>
            <w:r w:rsidRPr="00BC731A">
              <w:rPr>
                <w:rFonts w:ascii="Arial" w:hAnsi="Arial" w:cs="Arial"/>
              </w:rPr>
              <w:t>Interview</w:t>
            </w:r>
          </w:p>
        </w:tc>
      </w:tr>
      <w:tr w:rsidR="004C578E" w:rsidRPr="00BC731A" w:rsidTr="000F50A5">
        <w:tc>
          <w:tcPr>
            <w:tcW w:w="8755" w:type="dxa"/>
            <w:gridSpan w:val="3"/>
          </w:tcPr>
          <w:p w:rsidR="004C578E" w:rsidRPr="00BC731A" w:rsidRDefault="004C578E" w:rsidP="00EF3C07">
            <w:pPr>
              <w:rPr>
                <w:rFonts w:ascii="Arial" w:hAnsi="Arial" w:cs="Arial"/>
                <w:b/>
                <w:color w:val="1F497D" w:themeColor="text2"/>
              </w:rPr>
            </w:pPr>
            <w:r w:rsidRPr="00BC731A">
              <w:rPr>
                <w:rFonts w:ascii="Arial" w:hAnsi="Arial" w:cs="Arial"/>
                <w:b/>
                <w:color w:val="1F497D" w:themeColor="text2"/>
              </w:rPr>
              <w:t xml:space="preserve">Intelligent, </w:t>
            </w:r>
            <w:proofErr w:type="gramStart"/>
            <w:r w:rsidRPr="00BC731A">
              <w:rPr>
                <w:rFonts w:ascii="Arial" w:hAnsi="Arial" w:cs="Arial"/>
                <w:b/>
                <w:color w:val="1F497D" w:themeColor="text2"/>
              </w:rPr>
              <w:t>creative</w:t>
            </w:r>
            <w:proofErr w:type="gramEnd"/>
            <w:r w:rsidRPr="00BC731A">
              <w:rPr>
                <w:rFonts w:ascii="Arial" w:hAnsi="Arial" w:cs="Arial"/>
                <w:b/>
                <w:color w:val="1F497D" w:themeColor="text2"/>
              </w:rPr>
              <w:t xml:space="preserve"> and informed policing</w:t>
            </w:r>
          </w:p>
          <w:p w:rsidR="004C578E" w:rsidRPr="00BC731A" w:rsidRDefault="004C578E" w:rsidP="00EF3C07">
            <w:pPr>
              <w:rPr>
                <w:rFonts w:ascii="Arial" w:hAnsi="Arial" w:cs="Arial"/>
                <w:b/>
                <w:color w:val="1F497D" w:themeColor="text2"/>
              </w:rPr>
            </w:pPr>
          </w:p>
        </w:tc>
      </w:tr>
      <w:tr w:rsidR="004C578E" w:rsidRPr="00BC731A" w:rsidTr="00DD348C">
        <w:tc>
          <w:tcPr>
            <w:tcW w:w="3335" w:type="dxa"/>
          </w:tcPr>
          <w:p w:rsidR="004C578E" w:rsidRPr="00BC731A" w:rsidRDefault="004C578E" w:rsidP="00EF3C07">
            <w:pPr>
              <w:rPr>
                <w:rFonts w:ascii="Arial" w:hAnsi="Arial" w:cs="Arial"/>
              </w:rPr>
            </w:pPr>
            <w:r w:rsidRPr="00BC731A">
              <w:rPr>
                <w:rFonts w:ascii="Arial" w:hAnsi="Arial" w:cs="Arial"/>
              </w:rPr>
              <w:t>We analyse critically</w:t>
            </w:r>
          </w:p>
          <w:p w:rsidR="004C578E" w:rsidRPr="00BC731A" w:rsidRDefault="004C578E" w:rsidP="00EF3C07">
            <w:pPr>
              <w:rPr>
                <w:rFonts w:ascii="Arial" w:hAnsi="Arial" w:cs="Arial"/>
              </w:rPr>
            </w:pPr>
          </w:p>
        </w:tc>
        <w:tc>
          <w:tcPr>
            <w:tcW w:w="1629" w:type="dxa"/>
          </w:tcPr>
          <w:p w:rsidR="004C578E" w:rsidRPr="00BC731A" w:rsidRDefault="004C578E" w:rsidP="00EF3C07">
            <w:pPr>
              <w:rPr>
                <w:rFonts w:ascii="Arial" w:hAnsi="Arial" w:cs="Arial"/>
              </w:rPr>
            </w:pPr>
            <w:r w:rsidRPr="00BC731A">
              <w:rPr>
                <w:rFonts w:ascii="Arial" w:hAnsi="Arial" w:cs="Arial"/>
              </w:rPr>
              <w:t>Level 1</w:t>
            </w:r>
          </w:p>
        </w:tc>
        <w:tc>
          <w:tcPr>
            <w:tcW w:w="3791" w:type="dxa"/>
          </w:tcPr>
          <w:p w:rsidR="004C578E" w:rsidRPr="00BC731A" w:rsidRDefault="004C578E" w:rsidP="000F50A5">
            <w:pPr>
              <w:rPr>
                <w:rFonts w:ascii="Arial" w:hAnsi="Arial" w:cs="Arial"/>
              </w:rPr>
            </w:pPr>
            <w:r w:rsidRPr="00BC731A">
              <w:rPr>
                <w:rFonts w:ascii="Arial" w:hAnsi="Arial" w:cs="Arial"/>
              </w:rPr>
              <w:t>Interview</w:t>
            </w:r>
          </w:p>
        </w:tc>
      </w:tr>
      <w:tr w:rsidR="004C578E" w:rsidRPr="00BC731A" w:rsidTr="00DD348C">
        <w:tc>
          <w:tcPr>
            <w:tcW w:w="3335" w:type="dxa"/>
          </w:tcPr>
          <w:p w:rsidR="004C578E" w:rsidRPr="00BC731A" w:rsidRDefault="004C578E" w:rsidP="00EF3C07">
            <w:pPr>
              <w:rPr>
                <w:rFonts w:ascii="Arial" w:hAnsi="Arial" w:cs="Arial"/>
              </w:rPr>
            </w:pPr>
            <w:r w:rsidRPr="00BC731A">
              <w:rPr>
                <w:rFonts w:ascii="Arial" w:hAnsi="Arial" w:cs="Arial"/>
              </w:rPr>
              <w:t>We are innovative and open minded</w:t>
            </w:r>
          </w:p>
        </w:tc>
        <w:tc>
          <w:tcPr>
            <w:tcW w:w="1629" w:type="dxa"/>
          </w:tcPr>
          <w:p w:rsidR="004C578E" w:rsidRPr="00BC731A" w:rsidRDefault="004C578E" w:rsidP="00EF3C07">
            <w:pPr>
              <w:rPr>
                <w:rFonts w:ascii="Arial" w:hAnsi="Arial" w:cs="Arial"/>
              </w:rPr>
            </w:pPr>
            <w:r w:rsidRPr="00BC731A">
              <w:rPr>
                <w:rFonts w:ascii="Arial" w:hAnsi="Arial" w:cs="Arial"/>
              </w:rPr>
              <w:t>Level 1</w:t>
            </w:r>
          </w:p>
        </w:tc>
        <w:tc>
          <w:tcPr>
            <w:tcW w:w="3791" w:type="dxa"/>
          </w:tcPr>
          <w:p w:rsidR="004C578E" w:rsidRPr="00BC731A" w:rsidRDefault="004C578E" w:rsidP="000F50A5">
            <w:pPr>
              <w:rPr>
                <w:rFonts w:ascii="Arial" w:hAnsi="Arial" w:cs="Arial"/>
              </w:rPr>
            </w:pPr>
            <w:r w:rsidRPr="00BC731A">
              <w:rPr>
                <w:rFonts w:ascii="Arial" w:hAnsi="Arial" w:cs="Arial"/>
              </w:rPr>
              <w:t>Interview</w:t>
            </w:r>
          </w:p>
        </w:tc>
      </w:tr>
    </w:tbl>
    <w:p w:rsidR="000655AE" w:rsidRPr="00BC731A" w:rsidRDefault="000655AE">
      <w:pPr>
        <w:rPr>
          <w:rFonts w:ascii="Arial" w:hAnsi="Arial" w:cs="Arial"/>
          <w:sz w:val="22"/>
          <w:szCs w:val="22"/>
        </w:rPr>
      </w:pPr>
    </w:p>
    <w:p w:rsidR="000655AE" w:rsidRPr="00BC731A" w:rsidRDefault="00486061" w:rsidP="00F91B7D">
      <w:pPr>
        <w:jc w:val="both"/>
        <w:rPr>
          <w:rFonts w:ascii="Arial" w:hAnsi="Arial" w:cs="Arial"/>
          <w:sz w:val="22"/>
          <w:szCs w:val="22"/>
        </w:rPr>
      </w:pPr>
      <w:r w:rsidRPr="00BC731A">
        <w:rPr>
          <w:rFonts w:ascii="Arial" w:hAnsi="Arial" w:cs="Arial"/>
          <w:sz w:val="22"/>
          <w:szCs w:val="22"/>
        </w:rPr>
        <w:t xml:space="preserve">Please note the link will provide information about all </w:t>
      </w:r>
      <w:r w:rsidR="003E2FE4" w:rsidRPr="00BC731A">
        <w:rPr>
          <w:rFonts w:ascii="Arial" w:hAnsi="Arial" w:cs="Arial"/>
          <w:sz w:val="22"/>
          <w:szCs w:val="22"/>
        </w:rPr>
        <w:t xml:space="preserve">competency </w:t>
      </w:r>
      <w:r w:rsidRPr="00BC731A">
        <w:rPr>
          <w:rFonts w:ascii="Arial" w:hAnsi="Arial" w:cs="Arial"/>
          <w:sz w:val="22"/>
          <w:szCs w:val="22"/>
        </w:rPr>
        <w:t xml:space="preserve">levels however you should refer to the level indicated above. </w:t>
      </w:r>
    </w:p>
    <w:p w:rsidR="00486061" w:rsidRPr="00BC731A" w:rsidRDefault="00486061" w:rsidP="00F91B7D">
      <w:pPr>
        <w:jc w:val="both"/>
        <w:rPr>
          <w:rFonts w:ascii="Arial" w:hAnsi="Arial" w:cs="Arial"/>
          <w:sz w:val="22"/>
          <w:szCs w:val="22"/>
        </w:rPr>
      </w:pPr>
    </w:p>
    <w:p w:rsidR="00486061" w:rsidRPr="00BC731A" w:rsidRDefault="00486061" w:rsidP="00F91B7D">
      <w:pPr>
        <w:jc w:val="both"/>
        <w:rPr>
          <w:rFonts w:ascii="Arial" w:hAnsi="Arial" w:cs="Arial"/>
          <w:sz w:val="22"/>
          <w:szCs w:val="22"/>
        </w:rPr>
      </w:pPr>
      <w:r w:rsidRPr="00BC731A">
        <w:rPr>
          <w:rFonts w:ascii="Arial" w:hAnsi="Arial" w:cs="Arial"/>
          <w:sz w:val="22"/>
          <w:szCs w:val="22"/>
        </w:rPr>
        <w:t>The levels a</w:t>
      </w:r>
      <w:r w:rsidR="00680467" w:rsidRPr="00BC731A">
        <w:rPr>
          <w:rFonts w:ascii="Arial" w:hAnsi="Arial" w:cs="Arial"/>
          <w:sz w:val="22"/>
          <w:szCs w:val="22"/>
        </w:rPr>
        <w:t>re progressive so for example if</w:t>
      </w:r>
      <w:r w:rsidRPr="00BC731A">
        <w:rPr>
          <w:rFonts w:ascii="Arial" w:hAnsi="Arial" w:cs="Arial"/>
          <w:sz w:val="22"/>
          <w:szCs w:val="22"/>
        </w:rPr>
        <w:t xml:space="preserve"> level 2 is applicable all the areas </w:t>
      </w:r>
      <w:r w:rsidR="003E2FE4" w:rsidRPr="00BC731A">
        <w:rPr>
          <w:rFonts w:ascii="Arial" w:hAnsi="Arial" w:cs="Arial"/>
          <w:sz w:val="22"/>
          <w:szCs w:val="22"/>
        </w:rPr>
        <w:t>in</w:t>
      </w:r>
      <w:r w:rsidRPr="00BC731A">
        <w:rPr>
          <w:rFonts w:ascii="Arial" w:hAnsi="Arial" w:cs="Arial"/>
          <w:sz w:val="22"/>
          <w:szCs w:val="22"/>
        </w:rPr>
        <w:t xml:space="preserve"> Level 1 &amp; 2 </w:t>
      </w:r>
      <w:r w:rsidR="003E2FE4" w:rsidRPr="00BC731A">
        <w:rPr>
          <w:rFonts w:ascii="Arial" w:hAnsi="Arial" w:cs="Arial"/>
          <w:sz w:val="22"/>
          <w:szCs w:val="22"/>
        </w:rPr>
        <w:t xml:space="preserve">in that competency area would </w:t>
      </w:r>
      <w:r w:rsidRPr="00BC731A">
        <w:rPr>
          <w:rFonts w:ascii="Arial" w:hAnsi="Arial" w:cs="Arial"/>
          <w:sz w:val="22"/>
          <w:szCs w:val="22"/>
        </w:rPr>
        <w:t>apply to the role.</w:t>
      </w:r>
    </w:p>
    <w:p w:rsidR="00615FD7" w:rsidRPr="00BC731A" w:rsidRDefault="00615FD7">
      <w:pPr>
        <w:rPr>
          <w:rFonts w:ascii="Arial" w:hAnsi="Arial" w:cs="Arial"/>
          <w:sz w:val="22"/>
          <w:szCs w:val="22"/>
        </w:rPr>
      </w:pPr>
    </w:p>
    <w:tbl>
      <w:tblPr>
        <w:tblStyle w:val="TableGrid"/>
        <w:tblW w:w="8755" w:type="dxa"/>
        <w:tblLook w:val="04A0" w:firstRow="1" w:lastRow="0" w:firstColumn="1" w:lastColumn="0" w:noHBand="0" w:noVBand="1"/>
      </w:tblPr>
      <w:tblGrid>
        <w:gridCol w:w="4377"/>
        <w:gridCol w:w="4378"/>
      </w:tblGrid>
      <w:tr w:rsidR="00DD348C" w:rsidRPr="00BC731A" w:rsidTr="0080066F">
        <w:tc>
          <w:tcPr>
            <w:tcW w:w="8755" w:type="dxa"/>
            <w:gridSpan w:val="2"/>
            <w:shd w:val="clear" w:color="auto" w:fill="4F81BD" w:themeFill="accent1"/>
          </w:tcPr>
          <w:p w:rsidR="00DD348C" w:rsidRPr="00BC731A" w:rsidRDefault="00DD348C" w:rsidP="00DD348C">
            <w:pPr>
              <w:rPr>
                <w:rFonts w:ascii="Arial" w:hAnsi="Arial" w:cs="Arial"/>
                <w:b/>
              </w:rPr>
            </w:pPr>
            <w:proofErr w:type="gramStart"/>
            <w:r w:rsidRPr="00BC731A">
              <w:rPr>
                <w:rFonts w:ascii="Arial" w:hAnsi="Arial" w:cs="Arial"/>
                <w:b/>
                <w:color w:val="FFFFFF" w:themeColor="background1"/>
              </w:rPr>
              <w:t>Values :</w:t>
            </w:r>
            <w:proofErr w:type="gramEnd"/>
          </w:p>
        </w:tc>
      </w:tr>
      <w:tr w:rsidR="00DD348C" w:rsidRPr="00BC731A" w:rsidTr="0080066F">
        <w:tc>
          <w:tcPr>
            <w:tcW w:w="8755" w:type="dxa"/>
            <w:gridSpan w:val="2"/>
          </w:tcPr>
          <w:p w:rsidR="00DD348C" w:rsidRPr="00BC731A" w:rsidRDefault="00DD348C" w:rsidP="000655AE">
            <w:pPr>
              <w:rPr>
                <w:rFonts w:ascii="Arial" w:hAnsi="Arial" w:cs="Arial"/>
              </w:rPr>
            </w:pPr>
            <w:r w:rsidRPr="00BC731A">
              <w:rPr>
                <w:rFonts w:ascii="Arial" w:hAnsi="Arial" w:cs="Arial"/>
              </w:rPr>
              <w:t xml:space="preserve">All roles are expected to know understand and act within the ethics and values of the Police Service. These will be assessed </w:t>
            </w:r>
            <w:r w:rsidR="000655AE" w:rsidRPr="00BC731A">
              <w:rPr>
                <w:rFonts w:ascii="Arial" w:hAnsi="Arial" w:cs="Arial"/>
              </w:rPr>
              <w:t xml:space="preserve">within </w:t>
            </w:r>
            <w:r w:rsidRPr="00BC731A">
              <w:rPr>
                <w:rFonts w:ascii="Arial" w:hAnsi="Arial" w:cs="Arial"/>
              </w:rPr>
              <w:t>the application</w:t>
            </w:r>
            <w:r w:rsidR="000655AE" w:rsidRPr="00BC731A">
              <w:rPr>
                <w:rFonts w:ascii="Arial" w:hAnsi="Arial" w:cs="Arial"/>
              </w:rPr>
              <w:t>/</w:t>
            </w:r>
            <w:r w:rsidRPr="00BC731A">
              <w:rPr>
                <w:rFonts w:ascii="Arial" w:hAnsi="Arial" w:cs="Arial"/>
              </w:rPr>
              <w:t>assessment or interview stage of the recruitment/selection process.</w:t>
            </w:r>
          </w:p>
        </w:tc>
      </w:tr>
      <w:tr w:rsidR="00DD348C" w:rsidRPr="00BC731A" w:rsidTr="000B213C">
        <w:tc>
          <w:tcPr>
            <w:tcW w:w="4377" w:type="dxa"/>
          </w:tcPr>
          <w:p w:rsidR="00DD348C" w:rsidRPr="00BC731A" w:rsidRDefault="00DD348C" w:rsidP="005465A3">
            <w:pPr>
              <w:jc w:val="center"/>
              <w:rPr>
                <w:rFonts w:ascii="Arial" w:hAnsi="Arial" w:cs="Arial"/>
                <w:b/>
                <w:color w:val="1F497D" w:themeColor="text2"/>
              </w:rPr>
            </w:pPr>
          </w:p>
          <w:p w:rsidR="00DD348C" w:rsidRPr="00BC731A" w:rsidRDefault="005465A3" w:rsidP="005465A3">
            <w:pPr>
              <w:jc w:val="center"/>
              <w:rPr>
                <w:rFonts w:ascii="Arial" w:hAnsi="Arial" w:cs="Arial"/>
                <w:b/>
              </w:rPr>
            </w:pPr>
            <w:r w:rsidRPr="00BC731A">
              <w:rPr>
                <w:rFonts w:ascii="Arial" w:hAnsi="Arial" w:cs="Arial"/>
                <w:b/>
              </w:rPr>
              <w:t>Integrity</w:t>
            </w:r>
          </w:p>
          <w:p w:rsidR="003A12D0" w:rsidRPr="00BC731A" w:rsidRDefault="003A12D0" w:rsidP="005465A3">
            <w:pPr>
              <w:jc w:val="center"/>
              <w:rPr>
                <w:rFonts w:ascii="Arial" w:hAnsi="Arial" w:cs="Arial"/>
                <w:b/>
                <w:color w:val="1F497D" w:themeColor="text2"/>
              </w:rPr>
            </w:pPr>
          </w:p>
        </w:tc>
        <w:tc>
          <w:tcPr>
            <w:tcW w:w="4378" w:type="dxa"/>
          </w:tcPr>
          <w:p w:rsidR="00DD348C" w:rsidRPr="00BC731A" w:rsidRDefault="00DD348C" w:rsidP="005465A3">
            <w:pPr>
              <w:jc w:val="center"/>
              <w:rPr>
                <w:rFonts w:ascii="Arial" w:hAnsi="Arial" w:cs="Arial"/>
                <w:b/>
                <w:color w:val="1F497D" w:themeColor="text2"/>
              </w:rPr>
            </w:pPr>
          </w:p>
          <w:p w:rsidR="00DD348C" w:rsidRPr="00BC731A" w:rsidRDefault="00DD348C" w:rsidP="005465A3">
            <w:pPr>
              <w:jc w:val="center"/>
              <w:rPr>
                <w:rFonts w:ascii="Arial" w:hAnsi="Arial" w:cs="Arial"/>
                <w:b/>
                <w:color w:val="1F497D" w:themeColor="text2"/>
              </w:rPr>
            </w:pPr>
            <w:r w:rsidRPr="00BC731A">
              <w:rPr>
                <w:rFonts w:ascii="Arial" w:hAnsi="Arial" w:cs="Arial"/>
                <w:b/>
              </w:rPr>
              <w:t>Impartiality</w:t>
            </w:r>
          </w:p>
        </w:tc>
      </w:tr>
      <w:tr w:rsidR="00DD348C" w:rsidRPr="00BC731A" w:rsidTr="00B970E5">
        <w:tc>
          <w:tcPr>
            <w:tcW w:w="4377" w:type="dxa"/>
          </w:tcPr>
          <w:p w:rsidR="005465A3" w:rsidRPr="00BC731A" w:rsidRDefault="005465A3" w:rsidP="005465A3">
            <w:pPr>
              <w:jc w:val="center"/>
              <w:rPr>
                <w:rFonts w:ascii="Arial" w:hAnsi="Arial" w:cs="Arial"/>
                <w:b/>
                <w:color w:val="1F497D" w:themeColor="text2"/>
              </w:rPr>
            </w:pPr>
          </w:p>
          <w:p w:rsidR="00DD348C" w:rsidRPr="00BC731A" w:rsidRDefault="005465A3" w:rsidP="005465A3">
            <w:pPr>
              <w:jc w:val="center"/>
              <w:rPr>
                <w:rFonts w:ascii="Arial" w:hAnsi="Arial" w:cs="Arial"/>
                <w:b/>
                <w:color w:val="1F497D" w:themeColor="text2"/>
              </w:rPr>
            </w:pPr>
            <w:r w:rsidRPr="00BC731A">
              <w:rPr>
                <w:rFonts w:ascii="Arial" w:hAnsi="Arial" w:cs="Arial"/>
                <w:b/>
              </w:rPr>
              <w:t>Public Service</w:t>
            </w:r>
          </w:p>
        </w:tc>
        <w:tc>
          <w:tcPr>
            <w:tcW w:w="4378" w:type="dxa"/>
          </w:tcPr>
          <w:p w:rsidR="005465A3" w:rsidRPr="00BC731A" w:rsidRDefault="005465A3" w:rsidP="005465A3">
            <w:pPr>
              <w:jc w:val="center"/>
              <w:rPr>
                <w:rFonts w:ascii="Arial" w:hAnsi="Arial" w:cs="Arial"/>
                <w:b/>
                <w:color w:val="1F497D" w:themeColor="text2"/>
              </w:rPr>
            </w:pPr>
          </w:p>
          <w:p w:rsidR="00DD348C" w:rsidRPr="00BC731A" w:rsidRDefault="005465A3" w:rsidP="005465A3">
            <w:pPr>
              <w:jc w:val="center"/>
              <w:rPr>
                <w:rFonts w:ascii="Arial" w:hAnsi="Arial" w:cs="Arial"/>
                <w:b/>
                <w:color w:val="1F497D" w:themeColor="text2"/>
              </w:rPr>
            </w:pPr>
            <w:r w:rsidRPr="00BC731A">
              <w:rPr>
                <w:rFonts w:ascii="Arial" w:hAnsi="Arial" w:cs="Arial"/>
                <w:b/>
              </w:rPr>
              <w:t>Transparency</w:t>
            </w:r>
          </w:p>
          <w:p w:rsidR="000655AE" w:rsidRPr="00BC731A" w:rsidRDefault="000655AE" w:rsidP="005465A3">
            <w:pPr>
              <w:jc w:val="center"/>
              <w:rPr>
                <w:rFonts w:ascii="Arial" w:hAnsi="Arial" w:cs="Arial"/>
                <w:b/>
                <w:color w:val="1F497D" w:themeColor="text2"/>
              </w:rPr>
            </w:pPr>
          </w:p>
        </w:tc>
      </w:tr>
    </w:tbl>
    <w:p w:rsidR="000655AE" w:rsidRPr="00BC731A" w:rsidRDefault="000655AE">
      <w:pPr>
        <w:rPr>
          <w:rFonts w:ascii="Arial" w:hAnsi="Arial" w:cs="Arial"/>
          <w:sz w:val="22"/>
          <w:szCs w:val="22"/>
        </w:rPr>
      </w:pPr>
    </w:p>
    <w:tbl>
      <w:tblPr>
        <w:tblStyle w:val="TableGrid"/>
        <w:tblW w:w="8755" w:type="dxa"/>
        <w:tblLook w:val="04A0" w:firstRow="1" w:lastRow="0" w:firstColumn="1" w:lastColumn="0" w:noHBand="0" w:noVBand="1"/>
      </w:tblPr>
      <w:tblGrid>
        <w:gridCol w:w="3510"/>
        <w:gridCol w:w="2326"/>
        <w:gridCol w:w="2919"/>
      </w:tblGrid>
      <w:tr w:rsidR="003410C1" w:rsidRPr="00BC731A" w:rsidTr="00481954">
        <w:trPr>
          <w:hidden/>
        </w:trPr>
        <w:tc>
          <w:tcPr>
            <w:tcW w:w="8755" w:type="dxa"/>
            <w:gridSpan w:val="3"/>
            <w:shd w:val="clear" w:color="auto" w:fill="4F81BD" w:themeFill="accent1"/>
          </w:tcPr>
          <w:p w:rsidR="003410C1" w:rsidRPr="00BC731A" w:rsidRDefault="003410C1" w:rsidP="00481954">
            <w:pPr>
              <w:rPr>
                <w:rFonts w:ascii="Arial" w:hAnsi="Arial" w:cs="Arial"/>
                <w:b/>
                <w:vanish/>
                <w:color w:val="FFFFFF" w:themeColor="background1"/>
                <w:specVanish/>
              </w:rPr>
            </w:pPr>
          </w:p>
          <w:p w:rsidR="003410C1" w:rsidRPr="00BC731A" w:rsidRDefault="003410C1" w:rsidP="00481954">
            <w:pPr>
              <w:rPr>
                <w:rFonts w:ascii="Arial" w:hAnsi="Arial" w:cs="Arial"/>
                <w:b/>
                <w:color w:val="FFFFFF" w:themeColor="background1"/>
              </w:rPr>
            </w:pPr>
            <w:r w:rsidRPr="00BC731A">
              <w:rPr>
                <w:rFonts w:ascii="Arial" w:hAnsi="Arial" w:cs="Arial"/>
                <w:b/>
                <w:color w:val="FFFFFF" w:themeColor="background1"/>
              </w:rPr>
              <w:t xml:space="preserve"> Qualifications</w:t>
            </w:r>
          </w:p>
          <w:p w:rsidR="003A12D0" w:rsidRPr="00BC731A" w:rsidRDefault="003A12D0" w:rsidP="00481954">
            <w:pPr>
              <w:rPr>
                <w:rFonts w:ascii="Arial" w:hAnsi="Arial" w:cs="Arial"/>
                <w:b/>
              </w:rPr>
            </w:pPr>
          </w:p>
        </w:tc>
      </w:tr>
      <w:tr w:rsidR="000F50A5" w:rsidRPr="00BC731A" w:rsidTr="00457B0C">
        <w:tc>
          <w:tcPr>
            <w:tcW w:w="3510" w:type="dxa"/>
          </w:tcPr>
          <w:p w:rsidR="000F50A5" w:rsidRPr="00BC731A" w:rsidRDefault="000F50A5" w:rsidP="000F50A5">
            <w:pPr>
              <w:rPr>
                <w:rFonts w:ascii="Arial" w:hAnsi="Arial" w:cs="Arial"/>
                <w:b/>
                <w:color w:val="1F497D" w:themeColor="text2"/>
              </w:rPr>
            </w:pPr>
            <w:r w:rsidRPr="00BC731A">
              <w:rPr>
                <w:rFonts w:ascii="Arial" w:hAnsi="Arial" w:cs="Arial"/>
                <w:b/>
                <w:color w:val="1F497D" w:themeColor="text2"/>
              </w:rPr>
              <w:t>Essential</w:t>
            </w:r>
          </w:p>
          <w:p w:rsidR="003A12D0" w:rsidRPr="00BC731A" w:rsidRDefault="003A12D0" w:rsidP="000F50A5">
            <w:pPr>
              <w:rPr>
                <w:rFonts w:ascii="Arial" w:hAnsi="Arial" w:cs="Arial"/>
                <w:b/>
                <w:color w:val="1F497D" w:themeColor="text2"/>
              </w:rPr>
            </w:pPr>
          </w:p>
        </w:tc>
        <w:tc>
          <w:tcPr>
            <w:tcW w:w="2326" w:type="dxa"/>
          </w:tcPr>
          <w:p w:rsidR="000F50A5" w:rsidRPr="00BC731A" w:rsidRDefault="000F50A5" w:rsidP="000F50A5">
            <w:pPr>
              <w:rPr>
                <w:rFonts w:ascii="Arial" w:hAnsi="Arial" w:cs="Arial"/>
                <w:b/>
                <w:color w:val="1F497D" w:themeColor="text2"/>
              </w:rPr>
            </w:pPr>
            <w:r w:rsidRPr="00BC731A">
              <w:rPr>
                <w:rFonts w:ascii="Arial" w:hAnsi="Arial" w:cs="Arial"/>
                <w:b/>
                <w:color w:val="1F497D" w:themeColor="text2"/>
              </w:rPr>
              <w:t>Desirable</w:t>
            </w:r>
          </w:p>
        </w:tc>
        <w:tc>
          <w:tcPr>
            <w:tcW w:w="2919" w:type="dxa"/>
          </w:tcPr>
          <w:p w:rsidR="000F50A5" w:rsidRPr="00BC731A" w:rsidRDefault="000F50A5" w:rsidP="000F50A5">
            <w:pPr>
              <w:rPr>
                <w:rFonts w:ascii="Arial" w:hAnsi="Arial" w:cs="Arial"/>
                <w:b/>
                <w:color w:val="1F497D" w:themeColor="text2"/>
              </w:rPr>
            </w:pPr>
            <w:r w:rsidRPr="00BC731A">
              <w:rPr>
                <w:rFonts w:ascii="Arial" w:hAnsi="Arial" w:cs="Arial"/>
                <w:b/>
                <w:color w:val="1F497D" w:themeColor="text2"/>
              </w:rPr>
              <w:t>To be identified by</w:t>
            </w:r>
          </w:p>
        </w:tc>
      </w:tr>
      <w:tr w:rsidR="00615FD7" w:rsidRPr="00BC731A" w:rsidTr="00457B0C">
        <w:tc>
          <w:tcPr>
            <w:tcW w:w="3510" w:type="dxa"/>
          </w:tcPr>
          <w:p w:rsidR="00615FD7" w:rsidRPr="00BC731A" w:rsidRDefault="00615FD7" w:rsidP="00A70EAB">
            <w:pPr>
              <w:rPr>
                <w:rFonts w:ascii="Arial" w:hAnsi="Arial" w:cs="Arial"/>
              </w:rPr>
            </w:pPr>
          </w:p>
        </w:tc>
        <w:tc>
          <w:tcPr>
            <w:tcW w:w="2326" w:type="dxa"/>
          </w:tcPr>
          <w:p w:rsidR="00615FD7" w:rsidRPr="00BC731A" w:rsidRDefault="00615FD7" w:rsidP="00A70EAB">
            <w:pPr>
              <w:rPr>
                <w:rFonts w:ascii="Arial" w:hAnsi="Arial" w:cs="Arial"/>
              </w:rPr>
            </w:pPr>
            <w:r w:rsidRPr="00BC731A">
              <w:rPr>
                <w:rFonts w:ascii="Arial" w:hAnsi="Arial" w:cs="Arial"/>
              </w:rPr>
              <w:t>Customer Service Qualification or proof of attending an in-house training course in customer service</w:t>
            </w:r>
          </w:p>
          <w:p w:rsidR="003A12D0" w:rsidRPr="00BC731A" w:rsidRDefault="003A12D0" w:rsidP="00A70EAB">
            <w:pPr>
              <w:rPr>
                <w:rFonts w:ascii="Arial" w:hAnsi="Arial" w:cs="Arial"/>
              </w:rPr>
            </w:pPr>
          </w:p>
        </w:tc>
        <w:tc>
          <w:tcPr>
            <w:tcW w:w="2919" w:type="dxa"/>
          </w:tcPr>
          <w:p w:rsidR="00615FD7" w:rsidRPr="00BC731A" w:rsidRDefault="00615FD7" w:rsidP="00A70EAB">
            <w:pPr>
              <w:rPr>
                <w:rFonts w:ascii="Arial" w:hAnsi="Arial" w:cs="Arial"/>
              </w:rPr>
            </w:pPr>
            <w:r w:rsidRPr="00BC731A">
              <w:rPr>
                <w:rFonts w:ascii="Arial" w:hAnsi="Arial" w:cs="Arial"/>
              </w:rPr>
              <w:t>Application Form</w:t>
            </w:r>
          </w:p>
        </w:tc>
      </w:tr>
      <w:tr w:rsidR="00615FD7" w:rsidRPr="00BC731A" w:rsidTr="005A2329">
        <w:trPr>
          <w:trHeight w:val="400"/>
        </w:trPr>
        <w:tc>
          <w:tcPr>
            <w:tcW w:w="3510" w:type="dxa"/>
          </w:tcPr>
          <w:p w:rsidR="00615FD7" w:rsidRPr="00BC731A" w:rsidRDefault="00615FD7" w:rsidP="00A70EAB">
            <w:pPr>
              <w:rPr>
                <w:rFonts w:ascii="Arial" w:hAnsi="Arial" w:cs="Arial"/>
              </w:rPr>
            </w:pPr>
          </w:p>
        </w:tc>
        <w:tc>
          <w:tcPr>
            <w:tcW w:w="2326" w:type="dxa"/>
          </w:tcPr>
          <w:p w:rsidR="00615FD7" w:rsidRPr="00BC731A" w:rsidRDefault="00615FD7" w:rsidP="00A70EAB">
            <w:pPr>
              <w:rPr>
                <w:rFonts w:ascii="Arial" w:hAnsi="Arial" w:cs="Arial"/>
              </w:rPr>
            </w:pPr>
            <w:r w:rsidRPr="00BC731A">
              <w:rPr>
                <w:rFonts w:ascii="Arial" w:hAnsi="Arial" w:cs="Arial"/>
              </w:rPr>
              <w:t xml:space="preserve">Intermediate typing/word processing qualification </w:t>
            </w:r>
            <w:proofErr w:type="gramStart"/>
            <w:r w:rsidRPr="00BC731A">
              <w:rPr>
                <w:rFonts w:ascii="Arial" w:hAnsi="Arial" w:cs="Arial"/>
              </w:rPr>
              <w:t>i.e.</w:t>
            </w:r>
            <w:proofErr w:type="gramEnd"/>
            <w:r w:rsidRPr="00BC731A">
              <w:rPr>
                <w:rFonts w:ascii="Arial" w:hAnsi="Arial" w:cs="Arial"/>
              </w:rPr>
              <w:t xml:space="preserve"> RSA II, ULCI III, IBT2, ECDL &amp;/or ability to type at 35 wpm</w:t>
            </w:r>
          </w:p>
          <w:p w:rsidR="003A12D0" w:rsidRPr="00BC731A" w:rsidRDefault="003A12D0" w:rsidP="00A70EAB">
            <w:pPr>
              <w:rPr>
                <w:rFonts w:ascii="Arial" w:hAnsi="Arial" w:cs="Arial"/>
              </w:rPr>
            </w:pPr>
          </w:p>
        </w:tc>
        <w:tc>
          <w:tcPr>
            <w:tcW w:w="2919" w:type="dxa"/>
          </w:tcPr>
          <w:p w:rsidR="00615FD7" w:rsidRPr="00BC731A" w:rsidRDefault="00615FD7" w:rsidP="00A70EAB">
            <w:pPr>
              <w:rPr>
                <w:rFonts w:ascii="Arial" w:hAnsi="Arial" w:cs="Arial"/>
              </w:rPr>
            </w:pPr>
            <w:r w:rsidRPr="00BC731A">
              <w:rPr>
                <w:rFonts w:ascii="Arial" w:hAnsi="Arial" w:cs="Arial"/>
              </w:rPr>
              <w:t>Application Form</w:t>
            </w:r>
          </w:p>
        </w:tc>
      </w:tr>
      <w:tr w:rsidR="00BD16CB" w:rsidRPr="00BC731A" w:rsidTr="00127D32">
        <w:trPr>
          <w:hidden/>
        </w:trPr>
        <w:tc>
          <w:tcPr>
            <w:tcW w:w="8755" w:type="dxa"/>
            <w:gridSpan w:val="3"/>
            <w:shd w:val="clear" w:color="auto" w:fill="4F81BD" w:themeFill="accent1"/>
          </w:tcPr>
          <w:p w:rsidR="00BD16CB" w:rsidRPr="00BC731A" w:rsidRDefault="00BD16CB" w:rsidP="00127D32">
            <w:pPr>
              <w:rPr>
                <w:rFonts w:ascii="Arial" w:hAnsi="Arial" w:cs="Arial"/>
                <w:b/>
                <w:vanish/>
                <w:color w:val="FFFFFF" w:themeColor="background1"/>
                <w:specVanish/>
              </w:rPr>
            </w:pPr>
          </w:p>
          <w:p w:rsidR="00BD16CB" w:rsidRPr="00BC731A" w:rsidRDefault="00431A4B" w:rsidP="00BD16CB">
            <w:pPr>
              <w:rPr>
                <w:rFonts w:ascii="Arial" w:hAnsi="Arial" w:cs="Arial"/>
                <w:b/>
              </w:rPr>
            </w:pPr>
            <w:r w:rsidRPr="00BC731A">
              <w:rPr>
                <w:rFonts w:ascii="Arial" w:hAnsi="Arial" w:cs="Arial"/>
                <w:b/>
                <w:color w:val="FFFFFF" w:themeColor="background1"/>
              </w:rPr>
              <w:t>Knowledge/Experience:</w:t>
            </w:r>
          </w:p>
        </w:tc>
      </w:tr>
      <w:tr w:rsidR="00615FD7" w:rsidRPr="00BC731A" w:rsidTr="00457B0C">
        <w:tc>
          <w:tcPr>
            <w:tcW w:w="3510" w:type="dxa"/>
          </w:tcPr>
          <w:p w:rsidR="00615FD7" w:rsidRPr="00BC731A" w:rsidRDefault="00615FD7" w:rsidP="00A70EAB">
            <w:pPr>
              <w:rPr>
                <w:rFonts w:ascii="Arial" w:hAnsi="Arial" w:cs="Arial"/>
              </w:rPr>
            </w:pPr>
            <w:r w:rsidRPr="00BC731A">
              <w:rPr>
                <w:rFonts w:ascii="Arial" w:hAnsi="Arial" w:cs="Arial"/>
              </w:rPr>
              <w:t>Experience of providing customer advice in a busy environment on a wide variety of issues</w:t>
            </w:r>
          </w:p>
          <w:p w:rsidR="00A7420F" w:rsidRPr="00BC731A" w:rsidRDefault="00A7420F" w:rsidP="00A70EAB">
            <w:pPr>
              <w:rPr>
                <w:rFonts w:ascii="Arial" w:hAnsi="Arial" w:cs="Arial"/>
              </w:rPr>
            </w:pPr>
          </w:p>
        </w:tc>
        <w:tc>
          <w:tcPr>
            <w:tcW w:w="2326" w:type="dxa"/>
          </w:tcPr>
          <w:p w:rsidR="00615FD7" w:rsidRPr="00BC731A" w:rsidRDefault="00615FD7" w:rsidP="00A70EAB">
            <w:pPr>
              <w:rPr>
                <w:rFonts w:ascii="Arial" w:hAnsi="Arial" w:cs="Arial"/>
              </w:rPr>
            </w:pPr>
            <w:r w:rsidRPr="00BC731A">
              <w:rPr>
                <w:rFonts w:ascii="Arial" w:hAnsi="Arial" w:cs="Arial"/>
              </w:rPr>
              <w:t>Experience of handling volume enquiries by telephone</w:t>
            </w:r>
          </w:p>
        </w:tc>
        <w:tc>
          <w:tcPr>
            <w:tcW w:w="2919" w:type="dxa"/>
          </w:tcPr>
          <w:p w:rsidR="00615FD7" w:rsidRPr="00BC731A" w:rsidRDefault="00615FD7" w:rsidP="00A70EAB">
            <w:pPr>
              <w:rPr>
                <w:rFonts w:ascii="Arial" w:hAnsi="Arial" w:cs="Arial"/>
              </w:rPr>
            </w:pPr>
            <w:r w:rsidRPr="00BC731A">
              <w:rPr>
                <w:rFonts w:ascii="Arial" w:hAnsi="Arial" w:cs="Arial"/>
              </w:rPr>
              <w:t>Application Form / Interview</w:t>
            </w:r>
          </w:p>
        </w:tc>
      </w:tr>
      <w:tr w:rsidR="0078307B" w:rsidRPr="00BC731A" w:rsidTr="001C6C9E">
        <w:tc>
          <w:tcPr>
            <w:tcW w:w="3510" w:type="dxa"/>
            <w:shd w:val="clear" w:color="auto" w:fill="auto"/>
          </w:tcPr>
          <w:p w:rsidR="0078307B" w:rsidRPr="00BC731A" w:rsidRDefault="001927A0" w:rsidP="0078307B">
            <w:pPr>
              <w:tabs>
                <w:tab w:val="left" w:pos="720"/>
              </w:tabs>
              <w:overflowPunct/>
              <w:autoSpaceDE/>
              <w:autoSpaceDN/>
              <w:adjustRightInd/>
              <w:textAlignment w:val="auto"/>
              <w:rPr>
                <w:rFonts w:ascii="Arial" w:hAnsi="Arial" w:cs="Arial"/>
              </w:rPr>
            </w:pPr>
            <w:r w:rsidRPr="00BC731A">
              <w:rPr>
                <w:rFonts w:ascii="Arial" w:hAnsi="Arial" w:cs="Arial"/>
              </w:rPr>
              <w:t xml:space="preserve">Experience of demonstrating </w:t>
            </w:r>
            <w:r w:rsidR="0078307B" w:rsidRPr="00BC731A">
              <w:rPr>
                <w:rFonts w:ascii="Arial" w:hAnsi="Arial" w:cs="Arial"/>
              </w:rPr>
              <w:t xml:space="preserve">excellent listening, questioning and interpersonal skills, along with good oral communication </w:t>
            </w:r>
          </w:p>
          <w:p w:rsidR="0078307B" w:rsidRPr="00BC731A" w:rsidRDefault="0078307B" w:rsidP="00A70EAB">
            <w:pPr>
              <w:rPr>
                <w:rFonts w:ascii="Arial" w:hAnsi="Arial" w:cs="Arial"/>
              </w:rPr>
            </w:pPr>
          </w:p>
        </w:tc>
        <w:tc>
          <w:tcPr>
            <w:tcW w:w="2326" w:type="dxa"/>
          </w:tcPr>
          <w:p w:rsidR="00123497" w:rsidRPr="00BC731A" w:rsidRDefault="00123497" w:rsidP="00123497">
            <w:pPr>
              <w:tabs>
                <w:tab w:val="left" w:pos="720"/>
              </w:tabs>
              <w:overflowPunct/>
              <w:autoSpaceDE/>
              <w:autoSpaceDN/>
              <w:adjustRightInd/>
              <w:textAlignment w:val="auto"/>
              <w:rPr>
                <w:rFonts w:ascii="Arial" w:hAnsi="Arial" w:cs="Arial"/>
              </w:rPr>
            </w:pPr>
            <w:r w:rsidRPr="00BC731A">
              <w:rPr>
                <w:rFonts w:ascii="Arial" w:hAnsi="Arial" w:cs="Arial"/>
              </w:rPr>
              <w:t xml:space="preserve">To </w:t>
            </w:r>
            <w:proofErr w:type="gramStart"/>
            <w:r w:rsidRPr="00BC731A">
              <w:rPr>
                <w:rFonts w:ascii="Arial" w:hAnsi="Arial" w:cs="Arial"/>
              </w:rPr>
              <w:t>have an understanding of</w:t>
            </w:r>
            <w:proofErr w:type="gramEnd"/>
            <w:r w:rsidRPr="00BC731A">
              <w:rPr>
                <w:rFonts w:ascii="Arial" w:hAnsi="Arial" w:cs="Arial"/>
              </w:rPr>
              <w:t xml:space="preserve"> the principles of Policing Legislation</w:t>
            </w:r>
          </w:p>
          <w:p w:rsidR="0078307B" w:rsidRPr="00BC731A" w:rsidRDefault="0078307B" w:rsidP="00A70EAB">
            <w:pPr>
              <w:rPr>
                <w:rFonts w:ascii="Arial" w:hAnsi="Arial" w:cs="Arial"/>
              </w:rPr>
            </w:pPr>
          </w:p>
        </w:tc>
        <w:tc>
          <w:tcPr>
            <w:tcW w:w="2919" w:type="dxa"/>
          </w:tcPr>
          <w:p w:rsidR="0078307B" w:rsidRPr="00BC731A" w:rsidRDefault="00123497" w:rsidP="00A70EAB">
            <w:pPr>
              <w:rPr>
                <w:rFonts w:ascii="Arial" w:hAnsi="Arial" w:cs="Arial"/>
              </w:rPr>
            </w:pPr>
            <w:r w:rsidRPr="00BC731A">
              <w:rPr>
                <w:rFonts w:ascii="Arial" w:hAnsi="Arial" w:cs="Arial"/>
              </w:rPr>
              <w:t>Application Form / Interview</w:t>
            </w:r>
          </w:p>
        </w:tc>
      </w:tr>
      <w:tr w:rsidR="0001769E" w:rsidRPr="00BC731A" w:rsidTr="00AB340E">
        <w:tc>
          <w:tcPr>
            <w:tcW w:w="3510" w:type="dxa"/>
            <w:shd w:val="clear" w:color="auto" w:fill="auto"/>
          </w:tcPr>
          <w:p w:rsidR="0001769E" w:rsidRPr="00BC731A" w:rsidRDefault="0001769E" w:rsidP="00F91B7D">
            <w:pPr>
              <w:tabs>
                <w:tab w:val="left" w:pos="720"/>
              </w:tabs>
              <w:overflowPunct/>
              <w:autoSpaceDE/>
              <w:autoSpaceDN/>
              <w:adjustRightInd/>
              <w:textAlignment w:val="auto"/>
              <w:rPr>
                <w:rFonts w:ascii="Arial" w:hAnsi="Arial" w:cs="Arial"/>
              </w:rPr>
            </w:pPr>
            <w:r w:rsidRPr="00BC731A">
              <w:rPr>
                <w:rFonts w:ascii="Arial" w:hAnsi="Arial" w:cs="Arial"/>
              </w:rPr>
              <w:t>The ability to prioritise workload and manage deadlines, working on own initiative</w:t>
            </w:r>
            <w:r w:rsidR="00D647CF" w:rsidRPr="00BC731A">
              <w:rPr>
                <w:rFonts w:ascii="Arial" w:hAnsi="Arial" w:cs="Arial"/>
              </w:rPr>
              <w:t>,</w:t>
            </w:r>
            <w:r w:rsidRPr="00BC731A">
              <w:rPr>
                <w:rFonts w:ascii="Arial" w:hAnsi="Arial" w:cs="Arial"/>
              </w:rPr>
              <w:t xml:space="preserve"> with minimal supervisio</w:t>
            </w:r>
            <w:r w:rsidR="00B87C51" w:rsidRPr="00BC731A">
              <w:rPr>
                <w:rFonts w:ascii="Arial" w:hAnsi="Arial" w:cs="Arial"/>
              </w:rPr>
              <w:t xml:space="preserve">n </w:t>
            </w:r>
            <w:r w:rsidR="00B332A3" w:rsidRPr="00BC731A">
              <w:rPr>
                <w:rFonts w:ascii="Arial" w:hAnsi="Arial" w:cs="Arial"/>
              </w:rPr>
              <w:t>in sometimes</w:t>
            </w:r>
            <w:r w:rsidRPr="00BC731A">
              <w:rPr>
                <w:rFonts w:ascii="Arial" w:hAnsi="Arial" w:cs="Arial"/>
              </w:rPr>
              <w:t xml:space="preserve"> high</w:t>
            </w:r>
            <w:r w:rsidR="001927A0" w:rsidRPr="00BC731A">
              <w:rPr>
                <w:rFonts w:ascii="Arial" w:hAnsi="Arial" w:cs="Arial"/>
              </w:rPr>
              <w:t>-</w:t>
            </w:r>
            <w:r w:rsidRPr="00BC731A">
              <w:rPr>
                <w:rFonts w:ascii="Arial" w:hAnsi="Arial" w:cs="Arial"/>
              </w:rPr>
              <w:t>pressured situations</w:t>
            </w:r>
          </w:p>
          <w:p w:rsidR="00123497" w:rsidRPr="00BC731A" w:rsidRDefault="00123497" w:rsidP="00F91B7D">
            <w:pPr>
              <w:tabs>
                <w:tab w:val="left" w:pos="720"/>
              </w:tabs>
              <w:overflowPunct/>
              <w:autoSpaceDE/>
              <w:autoSpaceDN/>
              <w:adjustRightInd/>
              <w:textAlignment w:val="auto"/>
              <w:rPr>
                <w:rFonts w:ascii="Arial" w:hAnsi="Arial" w:cs="Arial"/>
              </w:rPr>
            </w:pPr>
          </w:p>
        </w:tc>
        <w:tc>
          <w:tcPr>
            <w:tcW w:w="2326" w:type="dxa"/>
          </w:tcPr>
          <w:p w:rsidR="0001769E" w:rsidRPr="00BC731A" w:rsidRDefault="0001769E" w:rsidP="00A70EAB">
            <w:pPr>
              <w:rPr>
                <w:rFonts w:ascii="Arial" w:hAnsi="Arial" w:cs="Arial"/>
              </w:rPr>
            </w:pPr>
          </w:p>
        </w:tc>
        <w:tc>
          <w:tcPr>
            <w:tcW w:w="2919" w:type="dxa"/>
          </w:tcPr>
          <w:p w:rsidR="0001769E" w:rsidRPr="00BC731A" w:rsidRDefault="00123497" w:rsidP="00A70EAB">
            <w:pPr>
              <w:rPr>
                <w:rFonts w:ascii="Arial" w:hAnsi="Arial" w:cs="Arial"/>
              </w:rPr>
            </w:pPr>
            <w:r w:rsidRPr="00BC731A">
              <w:rPr>
                <w:rFonts w:ascii="Arial" w:hAnsi="Arial" w:cs="Arial"/>
              </w:rPr>
              <w:t>Application Form / Interview</w:t>
            </w:r>
          </w:p>
        </w:tc>
      </w:tr>
      <w:tr w:rsidR="00615FD7" w:rsidRPr="00BC731A" w:rsidTr="00457B0C">
        <w:tc>
          <w:tcPr>
            <w:tcW w:w="3510" w:type="dxa"/>
          </w:tcPr>
          <w:p w:rsidR="00615FD7" w:rsidRPr="00BC731A" w:rsidRDefault="00615FD7" w:rsidP="00A70EAB">
            <w:pPr>
              <w:rPr>
                <w:rFonts w:ascii="Arial" w:hAnsi="Arial" w:cs="Arial"/>
              </w:rPr>
            </w:pPr>
            <w:r w:rsidRPr="00BC731A">
              <w:rPr>
                <w:rFonts w:ascii="Arial" w:hAnsi="Arial" w:cs="Arial"/>
              </w:rPr>
              <w:t>Experience of dealing with people in difficult, sometimes</w:t>
            </w:r>
            <w:r w:rsidR="001927A0" w:rsidRPr="00BC731A">
              <w:rPr>
                <w:rFonts w:ascii="Arial" w:hAnsi="Arial" w:cs="Arial"/>
              </w:rPr>
              <w:t xml:space="preserve"> </w:t>
            </w:r>
            <w:r w:rsidRPr="00BC731A">
              <w:rPr>
                <w:rFonts w:ascii="Arial" w:hAnsi="Arial" w:cs="Arial"/>
              </w:rPr>
              <w:t>confrontational circumstances</w:t>
            </w:r>
          </w:p>
          <w:p w:rsidR="00123497" w:rsidRPr="00BC731A" w:rsidRDefault="00123497" w:rsidP="00A70EAB">
            <w:pPr>
              <w:rPr>
                <w:rFonts w:ascii="Arial" w:hAnsi="Arial" w:cs="Arial"/>
              </w:rPr>
            </w:pPr>
          </w:p>
        </w:tc>
        <w:tc>
          <w:tcPr>
            <w:tcW w:w="2326" w:type="dxa"/>
          </w:tcPr>
          <w:p w:rsidR="00615FD7" w:rsidRPr="00BC731A" w:rsidRDefault="00615FD7" w:rsidP="00A70EAB">
            <w:pPr>
              <w:rPr>
                <w:rFonts w:ascii="Arial" w:hAnsi="Arial" w:cs="Arial"/>
              </w:rPr>
            </w:pPr>
          </w:p>
        </w:tc>
        <w:tc>
          <w:tcPr>
            <w:tcW w:w="2919" w:type="dxa"/>
          </w:tcPr>
          <w:p w:rsidR="00615FD7" w:rsidRPr="00BC731A" w:rsidRDefault="00615FD7" w:rsidP="00A70EAB">
            <w:pPr>
              <w:rPr>
                <w:rFonts w:ascii="Arial" w:hAnsi="Arial" w:cs="Arial"/>
              </w:rPr>
            </w:pPr>
            <w:r w:rsidRPr="00BC731A">
              <w:rPr>
                <w:rFonts w:ascii="Arial" w:hAnsi="Arial" w:cs="Arial"/>
              </w:rPr>
              <w:t>Application Form / Interview</w:t>
            </w:r>
          </w:p>
        </w:tc>
      </w:tr>
      <w:tr w:rsidR="00615FD7" w:rsidRPr="00BC731A" w:rsidTr="00AB340E">
        <w:tc>
          <w:tcPr>
            <w:tcW w:w="3510" w:type="dxa"/>
            <w:shd w:val="clear" w:color="auto" w:fill="auto"/>
          </w:tcPr>
          <w:p w:rsidR="00615FD7" w:rsidRPr="00BC731A" w:rsidRDefault="00615FD7" w:rsidP="00A70EAB">
            <w:pPr>
              <w:rPr>
                <w:rFonts w:ascii="Arial" w:hAnsi="Arial" w:cs="Arial"/>
              </w:rPr>
            </w:pPr>
            <w:r w:rsidRPr="00BC731A">
              <w:rPr>
                <w:rFonts w:ascii="Arial" w:hAnsi="Arial" w:cs="Arial"/>
              </w:rPr>
              <w:t>Experience of</w:t>
            </w:r>
            <w:r w:rsidR="0001769E" w:rsidRPr="00BC731A">
              <w:rPr>
                <w:rFonts w:ascii="Arial" w:hAnsi="Arial" w:cs="Arial"/>
              </w:rPr>
              <w:t xml:space="preserve"> </w:t>
            </w:r>
            <w:proofErr w:type="gramStart"/>
            <w:r w:rsidR="0001769E" w:rsidRPr="00BC731A">
              <w:rPr>
                <w:rFonts w:ascii="Arial" w:hAnsi="Arial" w:cs="Arial"/>
              </w:rPr>
              <w:t xml:space="preserve">recording, </w:t>
            </w:r>
            <w:r w:rsidR="00CB16B4" w:rsidRPr="00BC731A">
              <w:rPr>
                <w:rFonts w:ascii="Arial" w:hAnsi="Arial" w:cs="Arial"/>
              </w:rPr>
              <w:t xml:space="preserve"> interrogating</w:t>
            </w:r>
            <w:proofErr w:type="gramEnd"/>
            <w:r w:rsidR="00CB16B4" w:rsidRPr="00BC731A">
              <w:rPr>
                <w:rFonts w:ascii="Arial" w:hAnsi="Arial" w:cs="Arial"/>
              </w:rPr>
              <w:t xml:space="preserve">, </w:t>
            </w:r>
            <w:r w:rsidRPr="00BC731A">
              <w:rPr>
                <w:rFonts w:ascii="Arial" w:hAnsi="Arial" w:cs="Arial"/>
              </w:rPr>
              <w:t xml:space="preserve"> inputting and maintaining computerised and manual filing/recording systems</w:t>
            </w:r>
          </w:p>
        </w:tc>
        <w:tc>
          <w:tcPr>
            <w:tcW w:w="2326" w:type="dxa"/>
          </w:tcPr>
          <w:p w:rsidR="00615FD7" w:rsidRPr="00BC731A" w:rsidRDefault="00615FD7" w:rsidP="00A70EAB">
            <w:pPr>
              <w:rPr>
                <w:rFonts w:ascii="Arial" w:hAnsi="Arial" w:cs="Arial"/>
              </w:rPr>
            </w:pPr>
            <w:r w:rsidRPr="00BC731A">
              <w:rPr>
                <w:rFonts w:ascii="Arial" w:hAnsi="Arial" w:cs="Arial"/>
              </w:rPr>
              <w:t xml:space="preserve">Experience of using Microsoft Software Applications, </w:t>
            </w:r>
            <w:proofErr w:type="gramStart"/>
            <w:r w:rsidRPr="00BC731A">
              <w:rPr>
                <w:rFonts w:ascii="Arial" w:hAnsi="Arial" w:cs="Arial"/>
              </w:rPr>
              <w:t>i.e.</w:t>
            </w:r>
            <w:proofErr w:type="gramEnd"/>
            <w:r w:rsidRPr="00BC731A">
              <w:rPr>
                <w:rFonts w:ascii="Arial" w:hAnsi="Arial" w:cs="Arial"/>
              </w:rPr>
              <w:t xml:space="preserve"> MS Office – Word, Excel, PowerPoint &amp; Access</w:t>
            </w:r>
          </w:p>
        </w:tc>
        <w:tc>
          <w:tcPr>
            <w:tcW w:w="2919" w:type="dxa"/>
          </w:tcPr>
          <w:p w:rsidR="00615FD7" w:rsidRPr="00BC731A" w:rsidRDefault="001927A0" w:rsidP="00A70EAB">
            <w:pPr>
              <w:rPr>
                <w:rFonts w:ascii="Arial" w:hAnsi="Arial" w:cs="Arial"/>
              </w:rPr>
            </w:pPr>
            <w:r w:rsidRPr="00BC731A">
              <w:rPr>
                <w:rFonts w:ascii="Arial" w:hAnsi="Arial" w:cs="Arial"/>
              </w:rPr>
              <w:t>Application Form / Interview</w:t>
            </w:r>
          </w:p>
        </w:tc>
      </w:tr>
      <w:tr w:rsidR="00615FD7" w:rsidRPr="00BC731A" w:rsidTr="00457B0C">
        <w:tc>
          <w:tcPr>
            <w:tcW w:w="3510" w:type="dxa"/>
          </w:tcPr>
          <w:p w:rsidR="00615FD7" w:rsidRPr="00BC731A" w:rsidRDefault="00615FD7" w:rsidP="00A70EAB">
            <w:pPr>
              <w:rPr>
                <w:rFonts w:ascii="Arial" w:hAnsi="Arial" w:cs="Arial"/>
              </w:rPr>
            </w:pPr>
            <w:r w:rsidRPr="00BC731A">
              <w:rPr>
                <w:rFonts w:ascii="Arial" w:hAnsi="Arial" w:cs="Arial"/>
              </w:rPr>
              <w:t>Experience of</w:t>
            </w:r>
            <w:r w:rsidR="00AB340E" w:rsidRPr="00BC731A">
              <w:rPr>
                <w:rFonts w:ascii="Arial" w:hAnsi="Arial" w:cs="Arial"/>
              </w:rPr>
              <w:t xml:space="preserve"> </w:t>
            </w:r>
            <w:r w:rsidRPr="00BC731A">
              <w:rPr>
                <w:rFonts w:ascii="Arial" w:hAnsi="Arial" w:cs="Arial"/>
              </w:rPr>
              <w:t>investigating problems</w:t>
            </w:r>
            <w:r w:rsidR="003A12D0" w:rsidRPr="00BC731A">
              <w:rPr>
                <w:rFonts w:ascii="Arial" w:hAnsi="Arial" w:cs="Arial"/>
              </w:rPr>
              <w:t xml:space="preserve"> </w:t>
            </w:r>
            <w:r w:rsidRPr="00BC731A">
              <w:rPr>
                <w:rFonts w:ascii="Arial" w:hAnsi="Arial" w:cs="Arial"/>
              </w:rPr>
              <w:t>and taking appropriate timely action to resolve them</w:t>
            </w:r>
          </w:p>
          <w:p w:rsidR="00123497" w:rsidRPr="00BC731A" w:rsidRDefault="00123497" w:rsidP="00A70EAB">
            <w:pPr>
              <w:rPr>
                <w:rFonts w:ascii="Arial" w:hAnsi="Arial" w:cs="Arial"/>
                <w:strike/>
              </w:rPr>
            </w:pPr>
          </w:p>
        </w:tc>
        <w:tc>
          <w:tcPr>
            <w:tcW w:w="2326" w:type="dxa"/>
          </w:tcPr>
          <w:p w:rsidR="00615FD7" w:rsidRPr="00BC731A" w:rsidRDefault="00615FD7" w:rsidP="00A70EAB">
            <w:pPr>
              <w:rPr>
                <w:rFonts w:ascii="Arial" w:hAnsi="Arial" w:cs="Arial"/>
              </w:rPr>
            </w:pPr>
          </w:p>
        </w:tc>
        <w:tc>
          <w:tcPr>
            <w:tcW w:w="2919" w:type="dxa"/>
          </w:tcPr>
          <w:p w:rsidR="00615FD7" w:rsidRPr="00BC731A" w:rsidRDefault="001927A0" w:rsidP="00A70EAB">
            <w:pPr>
              <w:rPr>
                <w:rFonts w:ascii="Arial" w:hAnsi="Arial" w:cs="Arial"/>
              </w:rPr>
            </w:pPr>
            <w:r w:rsidRPr="00BC731A">
              <w:rPr>
                <w:rFonts w:ascii="Arial" w:hAnsi="Arial" w:cs="Arial"/>
              </w:rPr>
              <w:t>Application Form / Interview</w:t>
            </w:r>
          </w:p>
        </w:tc>
      </w:tr>
      <w:tr w:rsidR="00615FD7" w:rsidRPr="00BC731A" w:rsidTr="00457B0C">
        <w:tc>
          <w:tcPr>
            <w:tcW w:w="3510" w:type="dxa"/>
          </w:tcPr>
          <w:p w:rsidR="00615FD7" w:rsidRPr="00BC731A" w:rsidRDefault="00615FD7" w:rsidP="00A70EAB">
            <w:pPr>
              <w:rPr>
                <w:rFonts w:ascii="Arial" w:hAnsi="Arial" w:cs="Arial"/>
              </w:rPr>
            </w:pPr>
            <w:r w:rsidRPr="00BC731A">
              <w:rPr>
                <w:rFonts w:ascii="Arial" w:hAnsi="Arial" w:cs="Arial"/>
              </w:rPr>
              <w:t>Experience of producing accurate written information and demonstrate a high level of attention to detail</w:t>
            </w:r>
          </w:p>
          <w:p w:rsidR="00123497" w:rsidRPr="00BC731A" w:rsidRDefault="00123497" w:rsidP="00A70EAB">
            <w:pPr>
              <w:rPr>
                <w:rFonts w:ascii="Arial" w:hAnsi="Arial" w:cs="Arial"/>
              </w:rPr>
            </w:pPr>
          </w:p>
        </w:tc>
        <w:tc>
          <w:tcPr>
            <w:tcW w:w="2326" w:type="dxa"/>
          </w:tcPr>
          <w:p w:rsidR="00615FD7" w:rsidRPr="00BC731A" w:rsidRDefault="00615FD7" w:rsidP="00A70EAB">
            <w:pPr>
              <w:rPr>
                <w:rFonts w:ascii="Arial" w:hAnsi="Arial" w:cs="Arial"/>
              </w:rPr>
            </w:pPr>
          </w:p>
        </w:tc>
        <w:tc>
          <w:tcPr>
            <w:tcW w:w="2919" w:type="dxa"/>
          </w:tcPr>
          <w:p w:rsidR="00615FD7" w:rsidRPr="00BC731A" w:rsidRDefault="001927A0" w:rsidP="00A70EAB">
            <w:pPr>
              <w:rPr>
                <w:rFonts w:ascii="Arial" w:hAnsi="Arial" w:cs="Arial"/>
              </w:rPr>
            </w:pPr>
            <w:r w:rsidRPr="00BC731A">
              <w:rPr>
                <w:rFonts w:ascii="Arial" w:hAnsi="Arial" w:cs="Arial"/>
              </w:rPr>
              <w:t>Application Form / Interview</w:t>
            </w:r>
          </w:p>
        </w:tc>
      </w:tr>
      <w:tr w:rsidR="00615FD7" w:rsidRPr="00BC731A" w:rsidTr="00457B0C">
        <w:tc>
          <w:tcPr>
            <w:tcW w:w="3510" w:type="dxa"/>
          </w:tcPr>
          <w:p w:rsidR="00615FD7" w:rsidRPr="00BC731A" w:rsidRDefault="00615FD7" w:rsidP="00A70EAB">
            <w:pPr>
              <w:rPr>
                <w:rFonts w:ascii="Arial" w:hAnsi="Arial" w:cs="Arial"/>
              </w:rPr>
            </w:pPr>
            <w:r w:rsidRPr="00BC731A">
              <w:rPr>
                <w:rFonts w:ascii="Arial" w:hAnsi="Arial" w:cs="Arial"/>
              </w:rPr>
              <w:t>Experience of maintaining strict confidentiality, using tact and diplomacy where applicable</w:t>
            </w:r>
          </w:p>
          <w:p w:rsidR="00615FD7" w:rsidRPr="00BC731A" w:rsidRDefault="00615FD7" w:rsidP="00A70EAB">
            <w:pPr>
              <w:rPr>
                <w:rFonts w:ascii="Arial" w:hAnsi="Arial" w:cs="Arial"/>
              </w:rPr>
            </w:pPr>
          </w:p>
        </w:tc>
        <w:tc>
          <w:tcPr>
            <w:tcW w:w="2326" w:type="dxa"/>
          </w:tcPr>
          <w:p w:rsidR="00615FD7" w:rsidRPr="00BC731A" w:rsidRDefault="00615FD7" w:rsidP="00A70EAB">
            <w:pPr>
              <w:rPr>
                <w:rFonts w:ascii="Arial" w:hAnsi="Arial" w:cs="Arial"/>
              </w:rPr>
            </w:pPr>
          </w:p>
        </w:tc>
        <w:tc>
          <w:tcPr>
            <w:tcW w:w="2919" w:type="dxa"/>
          </w:tcPr>
          <w:p w:rsidR="00615FD7" w:rsidRPr="00BC731A" w:rsidRDefault="00615FD7" w:rsidP="00A70EAB">
            <w:pPr>
              <w:rPr>
                <w:rFonts w:ascii="Arial" w:hAnsi="Arial" w:cs="Arial"/>
              </w:rPr>
            </w:pPr>
            <w:r w:rsidRPr="00BC731A">
              <w:rPr>
                <w:rFonts w:ascii="Arial" w:hAnsi="Arial" w:cs="Arial"/>
              </w:rPr>
              <w:t>Application Form / Interview</w:t>
            </w:r>
          </w:p>
        </w:tc>
      </w:tr>
      <w:tr w:rsidR="00615FD7" w:rsidRPr="00BC731A" w:rsidTr="00457B0C">
        <w:tc>
          <w:tcPr>
            <w:tcW w:w="8755" w:type="dxa"/>
            <w:gridSpan w:val="3"/>
            <w:shd w:val="clear" w:color="auto" w:fill="4F81BD" w:themeFill="accent1"/>
          </w:tcPr>
          <w:p w:rsidR="00615FD7" w:rsidRPr="00BC731A" w:rsidRDefault="00615FD7" w:rsidP="000F50A5">
            <w:pPr>
              <w:rPr>
                <w:rFonts w:ascii="Arial" w:hAnsi="Arial" w:cs="Arial"/>
                <w:b/>
                <w:color w:val="1F497D" w:themeColor="text2"/>
              </w:rPr>
            </w:pPr>
            <w:r w:rsidRPr="00BC731A">
              <w:rPr>
                <w:rFonts w:ascii="Arial" w:hAnsi="Arial" w:cs="Arial"/>
                <w:b/>
                <w:color w:val="FFFFFF" w:themeColor="background1"/>
              </w:rPr>
              <w:t>Other</w:t>
            </w:r>
          </w:p>
        </w:tc>
      </w:tr>
      <w:tr w:rsidR="00615FD7" w:rsidRPr="00BC731A" w:rsidTr="00457B0C">
        <w:tc>
          <w:tcPr>
            <w:tcW w:w="3510" w:type="dxa"/>
          </w:tcPr>
          <w:p w:rsidR="00615FD7" w:rsidRPr="00BC731A" w:rsidRDefault="00615FD7" w:rsidP="000F50A5">
            <w:pPr>
              <w:rPr>
                <w:rFonts w:ascii="Arial" w:hAnsi="Arial" w:cs="Arial"/>
                <w:color w:val="1F497D" w:themeColor="text2"/>
              </w:rPr>
            </w:pPr>
            <w:r w:rsidRPr="00BC731A">
              <w:rPr>
                <w:rFonts w:ascii="Arial" w:hAnsi="Arial" w:cs="Arial"/>
              </w:rPr>
              <w:t>An acceptable level of sickness absence in accordance with the Constabulary’s Attendance Policy.</w:t>
            </w:r>
          </w:p>
        </w:tc>
        <w:tc>
          <w:tcPr>
            <w:tcW w:w="2326" w:type="dxa"/>
          </w:tcPr>
          <w:p w:rsidR="00615FD7" w:rsidRPr="00BC731A" w:rsidRDefault="00615FD7" w:rsidP="000F50A5">
            <w:pPr>
              <w:rPr>
                <w:rFonts w:ascii="Arial" w:hAnsi="Arial" w:cs="Arial"/>
                <w:color w:val="1F497D" w:themeColor="text2"/>
              </w:rPr>
            </w:pPr>
          </w:p>
        </w:tc>
        <w:tc>
          <w:tcPr>
            <w:tcW w:w="2919" w:type="dxa"/>
          </w:tcPr>
          <w:p w:rsidR="00615FD7" w:rsidRPr="00BC731A" w:rsidRDefault="00615FD7" w:rsidP="000F50A5">
            <w:pPr>
              <w:rPr>
                <w:rFonts w:ascii="Arial" w:hAnsi="Arial" w:cs="Arial"/>
                <w:color w:val="1F497D" w:themeColor="text2"/>
              </w:rPr>
            </w:pPr>
            <w:r w:rsidRPr="00BC731A">
              <w:rPr>
                <w:rFonts w:ascii="Arial" w:hAnsi="Arial" w:cs="Arial"/>
              </w:rPr>
              <w:t>Attendance to be checked post interview by Recruitment for internal staff, via references for external applicants</w:t>
            </w:r>
          </w:p>
        </w:tc>
      </w:tr>
      <w:tr w:rsidR="00615FD7" w:rsidRPr="00BC731A" w:rsidTr="005A2329">
        <w:trPr>
          <w:trHeight w:val="400"/>
        </w:trPr>
        <w:tc>
          <w:tcPr>
            <w:tcW w:w="3510" w:type="dxa"/>
          </w:tcPr>
          <w:p w:rsidR="00615FD7" w:rsidRPr="00BC731A" w:rsidRDefault="00615FD7" w:rsidP="00A70EAB">
            <w:pPr>
              <w:rPr>
                <w:rFonts w:ascii="Arial" w:hAnsi="Arial" w:cs="Arial"/>
              </w:rPr>
            </w:pPr>
            <w:r w:rsidRPr="00BC731A">
              <w:rPr>
                <w:rFonts w:ascii="Arial" w:hAnsi="Arial" w:cs="Arial"/>
              </w:rPr>
              <w:t xml:space="preserve">Demonstrates a flexible approach to working practices, </w:t>
            </w:r>
            <w:proofErr w:type="gramStart"/>
            <w:r w:rsidRPr="00BC731A">
              <w:rPr>
                <w:rFonts w:ascii="Arial" w:hAnsi="Arial" w:cs="Arial"/>
              </w:rPr>
              <w:t>hours</w:t>
            </w:r>
            <w:proofErr w:type="gramEnd"/>
            <w:r w:rsidRPr="00BC731A">
              <w:rPr>
                <w:rFonts w:ascii="Arial" w:hAnsi="Arial" w:cs="Arial"/>
              </w:rPr>
              <w:t xml:space="preserve"> and work location</w:t>
            </w:r>
          </w:p>
          <w:p w:rsidR="00123497" w:rsidRPr="00BC731A" w:rsidRDefault="00123497" w:rsidP="00A70EAB">
            <w:pPr>
              <w:rPr>
                <w:rFonts w:ascii="Arial" w:hAnsi="Arial" w:cs="Arial"/>
                <w:color w:val="339966"/>
              </w:rPr>
            </w:pPr>
          </w:p>
        </w:tc>
        <w:tc>
          <w:tcPr>
            <w:tcW w:w="2326" w:type="dxa"/>
          </w:tcPr>
          <w:p w:rsidR="00123497" w:rsidRPr="00BC731A" w:rsidRDefault="00123497" w:rsidP="00123497">
            <w:pPr>
              <w:tabs>
                <w:tab w:val="left" w:pos="720"/>
              </w:tabs>
              <w:overflowPunct/>
              <w:autoSpaceDE/>
              <w:autoSpaceDN/>
              <w:adjustRightInd/>
              <w:textAlignment w:val="auto"/>
              <w:rPr>
                <w:rFonts w:ascii="Arial" w:hAnsi="Arial" w:cs="Arial"/>
              </w:rPr>
            </w:pPr>
            <w:r w:rsidRPr="00BC731A">
              <w:rPr>
                <w:rFonts w:ascii="Arial" w:hAnsi="Arial" w:cs="Arial"/>
              </w:rPr>
              <w:t>First Aid Trained</w:t>
            </w:r>
          </w:p>
          <w:p w:rsidR="00615FD7" w:rsidRPr="00BC731A" w:rsidRDefault="00615FD7" w:rsidP="00A70EAB">
            <w:pPr>
              <w:pStyle w:val="Heading2"/>
              <w:jc w:val="left"/>
              <w:outlineLvl w:val="1"/>
              <w:rPr>
                <w:rFonts w:ascii="Arial" w:hAnsi="Arial" w:cs="Arial"/>
                <w:b w:val="0"/>
                <w:sz w:val="22"/>
              </w:rPr>
            </w:pPr>
          </w:p>
        </w:tc>
        <w:tc>
          <w:tcPr>
            <w:tcW w:w="2919" w:type="dxa"/>
          </w:tcPr>
          <w:p w:rsidR="00615FD7" w:rsidRPr="00BC731A" w:rsidRDefault="00615FD7" w:rsidP="00A70EAB">
            <w:pPr>
              <w:pStyle w:val="Heading2"/>
              <w:jc w:val="left"/>
              <w:outlineLvl w:val="1"/>
              <w:rPr>
                <w:rFonts w:ascii="Arial" w:hAnsi="Arial" w:cs="Arial"/>
                <w:b w:val="0"/>
                <w:sz w:val="22"/>
              </w:rPr>
            </w:pPr>
            <w:r w:rsidRPr="00BC731A">
              <w:rPr>
                <w:rFonts w:ascii="Arial" w:hAnsi="Arial" w:cs="Arial"/>
                <w:b w:val="0"/>
                <w:sz w:val="22"/>
              </w:rPr>
              <w:t>Interview</w:t>
            </w:r>
          </w:p>
        </w:tc>
      </w:tr>
      <w:tr w:rsidR="00615FD7" w:rsidRPr="00BC731A" w:rsidTr="005A2329">
        <w:trPr>
          <w:trHeight w:val="400"/>
        </w:trPr>
        <w:tc>
          <w:tcPr>
            <w:tcW w:w="3510" w:type="dxa"/>
          </w:tcPr>
          <w:p w:rsidR="0001769E" w:rsidRPr="00BC731A" w:rsidRDefault="00B332A3" w:rsidP="0001769E">
            <w:pPr>
              <w:tabs>
                <w:tab w:val="left" w:pos="720"/>
              </w:tabs>
              <w:overflowPunct/>
              <w:autoSpaceDE/>
              <w:autoSpaceDN/>
              <w:adjustRightInd/>
              <w:textAlignment w:val="auto"/>
              <w:rPr>
                <w:rFonts w:ascii="Arial" w:hAnsi="Arial" w:cs="Arial"/>
              </w:rPr>
            </w:pPr>
            <w:r w:rsidRPr="00BC731A">
              <w:rPr>
                <w:rFonts w:ascii="Arial" w:hAnsi="Arial" w:cs="Arial"/>
              </w:rPr>
              <w:t>The ability</w:t>
            </w:r>
            <w:r w:rsidR="00B87C51" w:rsidRPr="00BC731A">
              <w:rPr>
                <w:rFonts w:ascii="Arial" w:hAnsi="Arial" w:cs="Arial"/>
              </w:rPr>
              <w:t xml:space="preserve"> to travel</w:t>
            </w:r>
            <w:r w:rsidRPr="00BC731A">
              <w:rPr>
                <w:rFonts w:ascii="Arial" w:hAnsi="Arial" w:cs="Arial"/>
              </w:rPr>
              <w:t>,</w:t>
            </w:r>
            <w:r w:rsidR="0001769E" w:rsidRPr="00BC731A">
              <w:rPr>
                <w:rFonts w:ascii="Arial" w:hAnsi="Arial" w:cs="Arial"/>
              </w:rPr>
              <w:t xml:space="preserve"> when required, to work at other</w:t>
            </w:r>
            <w:r w:rsidRPr="00BC731A">
              <w:rPr>
                <w:rFonts w:ascii="Arial" w:hAnsi="Arial" w:cs="Arial"/>
              </w:rPr>
              <w:t xml:space="preserve"> locations within the “cluster” for</w:t>
            </w:r>
            <w:r w:rsidR="0001769E" w:rsidRPr="00BC731A">
              <w:rPr>
                <w:rFonts w:ascii="Arial" w:hAnsi="Arial" w:cs="Arial"/>
              </w:rPr>
              <w:t xml:space="preserve"> any unplanned abstractions</w:t>
            </w:r>
          </w:p>
          <w:p w:rsidR="0001769E" w:rsidRPr="00BC731A" w:rsidRDefault="0001769E" w:rsidP="00A70EAB">
            <w:pPr>
              <w:rPr>
                <w:rFonts w:ascii="Arial" w:hAnsi="Arial" w:cs="Arial"/>
              </w:rPr>
            </w:pPr>
          </w:p>
        </w:tc>
        <w:tc>
          <w:tcPr>
            <w:tcW w:w="2326" w:type="dxa"/>
          </w:tcPr>
          <w:p w:rsidR="00615FD7" w:rsidRPr="00BC731A" w:rsidRDefault="00615FD7" w:rsidP="00A70EAB">
            <w:pPr>
              <w:rPr>
                <w:rFonts w:ascii="Arial" w:hAnsi="Arial" w:cs="Arial"/>
              </w:rPr>
            </w:pPr>
          </w:p>
        </w:tc>
        <w:tc>
          <w:tcPr>
            <w:tcW w:w="2919" w:type="dxa"/>
          </w:tcPr>
          <w:p w:rsidR="00615FD7" w:rsidRPr="00BC731A" w:rsidRDefault="00615FD7" w:rsidP="00A70EAB">
            <w:pPr>
              <w:rPr>
                <w:rFonts w:ascii="Arial" w:hAnsi="Arial" w:cs="Arial"/>
              </w:rPr>
            </w:pPr>
            <w:r w:rsidRPr="00BC731A">
              <w:rPr>
                <w:rFonts w:ascii="Arial" w:hAnsi="Arial" w:cs="Arial"/>
              </w:rPr>
              <w:t>Interview</w:t>
            </w:r>
          </w:p>
        </w:tc>
      </w:tr>
    </w:tbl>
    <w:p w:rsidR="00827A78" w:rsidRPr="00BC731A" w:rsidRDefault="00827A78" w:rsidP="00827A78">
      <w:pPr>
        <w:overflowPunct/>
        <w:autoSpaceDE/>
        <w:autoSpaceDN/>
        <w:adjustRightInd/>
        <w:jc w:val="both"/>
        <w:textAlignment w:val="auto"/>
        <w:rPr>
          <w:rFonts w:ascii="Arial" w:hAnsi="Arial" w:cs="Arial"/>
          <w:color w:val="000000" w:themeColor="text1"/>
          <w:sz w:val="22"/>
          <w:szCs w:val="22"/>
        </w:rPr>
      </w:pPr>
    </w:p>
    <w:p w:rsidR="000F50A5" w:rsidRPr="00BC731A" w:rsidRDefault="00827A78" w:rsidP="00BC731A">
      <w:pPr>
        <w:overflowPunct/>
        <w:autoSpaceDE/>
        <w:autoSpaceDN/>
        <w:adjustRightInd/>
        <w:jc w:val="both"/>
        <w:textAlignment w:val="auto"/>
        <w:rPr>
          <w:rFonts w:ascii="Arial" w:eastAsiaTheme="minorHAnsi" w:hAnsi="Arial" w:cs="Arial"/>
          <w:sz w:val="22"/>
          <w:szCs w:val="22"/>
          <w:lang w:eastAsia="en-US"/>
        </w:rPr>
      </w:pPr>
      <w:r w:rsidRPr="00BC731A">
        <w:rPr>
          <w:rFonts w:ascii="Arial" w:eastAsiaTheme="minorHAnsi" w:hAnsi="Arial" w:cs="Arial"/>
          <w:sz w:val="22"/>
          <w:szCs w:val="22"/>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BC731A">
        <w:rPr>
          <w:rFonts w:ascii="Arial" w:eastAsiaTheme="minorHAnsi" w:hAnsi="Arial" w:cs="Arial"/>
          <w:sz w:val="22"/>
          <w:szCs w:val="22"/>
          <w:lang w:eastAsia="en-US"/>
        </w:rPr>
        <w:tab/>
        <w:t xml:space="preserve"> </w:t>
      </w:r>
    </w:p>
    <w:p w:rsidR="00B87C51" w:rsidRPr="00BC731A" w:rsidRDefault="00B87C51" w:rsidP="00AB340E">
      <w:pPr>
        <w:tabs>
          <w:tab w:val="left" w:pos="3402"/>
        </w:tabs>
        <w:jc w:val="right"/>
        <w:rPr>
          <w:rFonts w:ascii="Arial" w:eastAsiaTheme="minorHAnsi" w:hAnsi="Arial" w:cs="Arial"/>
          <w:b/>
          <w:sz w:val="22"/>
          <w:szCs w:val="22"/>
          <w:lang w:eastAsia="en-US"/>
        </w:rPr>
      </w:pPr>
      <w:r w:rsidRPr="00BC731A">
        <w:rPr>
          <w:rFonts w:ascii="Arial" w:eastAsiaTheme="minorHAnsi" w:hAnsi="Arial" w:cs="Arial"/>
          <w:b/>
          <w:sz w:val="22"/>
          <w:szCs w:val="22"/>
          <w:lang w:eastAsia="en-US"/>
        </w:rPr>
        <w:t xml:space="preserve">Date last updated: </w:t>
      </w:r>
      <w:r w:rsidR="00A7420F" w:rsidRPr="00BC731A">
        <w:rPr>
          <w:rFonts w:ascii="Arial" w:eastAsiaTheme="minorHAnsi" w:hAnsi="Arial" w:cs="Arial"/>
          <w:b/>
          <w:sz w:val="22"/>
          <w:szCs w:val="22"/>
          <w:lang w:eastAsia="en-US"/>
        </w:rPr>
        <w:t xml:space="preserve">December </w:t>
      </w:r>
      <w:r w:rsidRPr="00BC731A">
        <w:rPr>
          <w:rFonts w:ascii="Arial" w:eastAsiaTheme="minorHAnsi" w:hAnsi="Arial" w:cs="Arial"/>
          <w:b/>
          <w:sz w:val="22"/>
          <w:szCs w:val="22"/>
          <w:lang w:eastAsia="en-US"/>
        </w:rPr>
        <w:t>2021</w:t>
      </w:r>
    </w:p>
    <w:p w:rsidR="003A12D0" w:rsidRPr="00BC731A" w:rsidRDefault="003A12D0" w:rsidP="00AB340E">
      <w:pPr>
        <w:tabs>
          <w:tab w:val="left" w:pos="3402"/>
        </w:tabs>
        <w:jc w:val="right"/>
        <w:rPr>
          <w:rFonts w:ascii="Arial" w:eastAsiaTheme="minorHAnsi" w:hAnsi="Arial" w:cs="Arial"/>
          <w:b/>
          <w:sz w:val="22"/>
          <w:szCs w:val="22"/>
          <w:lang w:eastAsia="en-US"/>
        </w:rPr>
      </w:pPr>
    </w:p>
    <w:p w:rsidR="003A12D0" w:rsidRPr="00BC731A" w:rsidRDefault="003A12D0" w:rsidP="00AB340E">
      <w:pPr>
        <w:tabs>
          <w:tab w:val="left" w:pos="3402"/>
        </w:tabs>
        <w:jc w:val="right"/>
        <w:rPr>
          <w:rFonts w:ascii="Arial" w:eastAsiaTheme="minorHAnsi" w:hAnsi="Arial" w:cs="Arial"/>
          <w:b/>
          <w:sz w:val="22"/>
          <w:szCs w:val="22"/>
          <w:lang w:eastAsia="en-US"/>
        </w:rPr>
      </w:pPr>
    </w:p>
    <w:p w:rsidR="001927A0" w:rsidRPr="00BC731A" w:rsidRDefault="001927A0" w:rsidP="00AB340E">
      <w:pPr>
        <w:tabs>
          <w:tab w:val="left" w:pos="3402"/>
        </w:tabs>
        <w:jc w:val="right"/>
        <w:rPr>
          <w:rFonts w:ascii="Arial" w:eastAsiaTheme="minorHAnsi" w:hAnsi="Arial" w:cs="Arial"/>
          <w:b/>
          <w:sz w:val="22"/>
          <w:szCs w:val="22"/>
          <w:lang w:eastAsia="en-US"/>
        </w:rPr>
      </w:pPr>
    </w:p>
    <w:p w:rsidR="00BC731A" w:rsidRDefault="00BC731A">
      <w:pPr>
        <w:overflowPunct/>
        <w:autoSpaceDE/>
        <w:autoSpaceDN/>
        <w:adjustRightInd/>
        <w:textAlignment w:val="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rsidR="001927A0" w:rsidRPr="00BC731A" w:rsidRDefault="001927A0" w:rsidP="001927A0">
      <w:pPr>
        <w:overflowPunct/>
        <w:autoSpaceDE/>
        <w:adjustRightInd/>
        <w:spacing w:after="200" w:line="276" w:lineRule="auto"/>
        <w:jc w:val="center"/>
        <w:rPr>
          <w:rFonts w:ascii="Arial" w:eastAsiaTheme="minorHAnsi" w:hAnsi="Arial" w:cs="Arial"/>
          <w:b/>
          <w:sz w:val="22"/>
          <w:szCs w:val="22"/>
          <w:lang w:eastAsia="en-US"/>
        </w:rPr>
      </w:pPr>
      <w:r w:rsidRPr="00BC731A">
        <w:rPr>
          <w:rFonts w:ascii="Arial" w:eastAsiaTheme="minorHAnsi" w:hAnsi="Arial" w:cs="Arial"/>
          <w:b/>
          <w:sz w:val="22"/>
          <w:szCs w:val="22"/>
          <w:lang w:eastAsia="en-US"/>
        </w:rPr>
        <w:t>LANCASHIRE CONSTABULARY</w:t>
      </w:r>
    </w:p>
    <w:p w:rsidR="00BC731A" w:rsidRDefault="001927A0" w:rsidP="00BC731A">
      <w:pPr>
        <w:overflowPunct/>
        <w:autoSpaceDE/>
        <w:adjustRightInd/>
        <w:spacing w:after="200" w:line="276" w:lineRule="auto"/>
        <w:jc w:val="center"/>
        <w:rPr>
          <w:rFonts w:ascii="Arial" w:eastAsiaTheme="minorHAnsi" w:hAnsi="Arial" w:cs="Arial"/>
          <w:b/>
          <w:sz w:val="22"/>
          <w:szCs w:val="22"/>
          <w:lang w:eastAsia="en-US"/>
        </w:rPr>
      </w:pPr>
      <w:r w:rsidRPr="00BC731A">
        <w:rPr>
          <w:rFonts w:ascii="Arial" w:eastAsiaTheme="minorHAnsi" w:hAnsi="Arial" w:cs="Arial"/>
          <w:b/>
          <w:sz w:val="22"/>
          <w:szCs w:val="22"/>
          <w:lang w:eastAsia="en-US"/>
        </w:rPr>
        <w:t>PROGRESSION ARRANGEMENTS</w:t>
      </w:r>
      <w:r w:rsidR="00BC731A" w:rsidRPr="00BC731A">
        <w:rPr>
          <w:rFonts w:ascii="Arial" w:eastAsiaTheme="minorHAnsi" w:hAnsi="Arial" w:cs="Arial"/>
          <w:b/>
          <w:sz w:val="22"/>
          <w:szCs w:val="22"/>
          <w:lang w:eastAsia="en-US"/>
        </w:rPr>
        <w:t xml:space="preserve"> </w:t>
      </w:r>
    </w:p>
    <w:p w:rsidR="00BC731A" w:rsidRPr="00BC731A" w:rsidRDefault="00BC731A" w:rsidP="00BC731A">
      <w:pPr>
        <w:overflowPunct/>
        <w:autoSpaceDE/>
        <w:adjustRightInd/>
        <w:spacing w:after="200" w:line="276" w:lineRule="auto"/>
        <w:jc w:val="center"/>
        <w:rPr>
          <w:rFonts w:ascii="Arial" w:eastAsiaTheme="minorHAnsi" w:hAnsi="Arial" w:cs="Arial"/>
          <w:b/>
          <w:sz w:val="22"/>
          <w:szCs w:val="22"/>
          <w:lang w:eastAsia="en-US"/>
        </w:rPr>
      </w:pPr>
      <w:r w:rsidRPr="00BC731A">
        <w:rPr>
          <w:rFonts w:ascii="Arial" w:eastAsiaTheme="minorHAnsi" w:hAnsi="Arial" w:cs="Arial"/>
          <w:b/>
          <w:sz w:val="22"/>
          <w:szCs w:val="22"/>
          <w:lang w:eastAsia="en-US"/>
        </w:rPr>
        <w:t>Front Counters Assistant LC</w:t>
      </w:r>
      <w:r>
        <w:rPr>
          <w:rFonts w:ascii="Arial" w:eastAsiaTheme="minorHAnsi" w:hAnsi="Arial" w:cs="Arial"/>
          <w:b/>
          <w:sz w:val="22"/>
          <w:szCs w:val="22"/>
          <w:lang w:eastAsia="en-US"/>
        </w:rPr>
        <w:t xml:space="preserve"> </w:t>
      </w:r>
      <w:r w:rsidRPr="00BC731A">
        <w:rPr>
          <w:rFonts w:ascii="Arial" w:eastAsiaTheme="minorHAnsi" w:hAnsi="Arial" w:cs="Arial"/>
          <w:b/>
          <w:sz w:val="22"/>
          <w:szCs w:val="22"/>
          <w:lang w:eastAsia="en-US"/>
        </w:rPr>
        <w:t>4 - 5</w:t>
      </w:r>
    </w:p>
    <w:p w:rsidR="001927A0" w:rsidRPr="00BC731A" w:rsidRDefault="001927A0" w:rsidP="001927A0">
      <w:pPr>
        <w:overflowPunct/>
        <w:autoSpaceDE/>
        <w:adjustRightInd/>
        <w:spacing w:after="200" w:line="276" w:lineRule="auto"/>
        <w:jc w:val="center"/>
        <w:rPr>
          <w:rFonts w:ascii="Arial" w:eastAsiaTheme="minorHAnsi" w:hAnsi="Arial" w:cs="Arial"/>
          <w:b/>
          <w:sz w:val="22"/>
          <w:szCs w:val="22"/>
          <w:lang w:eastAsia="en-US"/>
        </w:rPr>
      </w:pPr>
    </w:p>
    <w:p w:rsidR="001927A0" w:rsidRPr="00BC731A" w:rsidRDefault="001927A0" w:rsidP="001927A0">
      <w:pPr>
        <w:overflowPunct/>
        <w:autoSpaceDE/>
        <w:adjustRightInd/>
        <w:spacing w:after="200" w:line="276" w:lineRule="auto"/>
        <w:jc w:val="both"/>
        <w:rPr>
          <w:rFonts w:ascii="Arial" w:eastAsiaTheme="minorHAnsi" w:hAnsi="Arial" w:cs="Arial"/>
          <w:sz w:val="22"/>
          <w:szCs w:val="22"/>
          <w:lang w:eastAsia="en-US"/>
        </w:rPr>
      </w:pPr>
      <w:r w:rsidRPr="00BC731A">
        <w:rPr>
          <w:rFonts w:ascii="Arial" w:eastAsiaTheme="minorHAnsi" w:hAnsi="Arial" w:cs="Arial"/>
          <w:sz w:val="22"/>
          <w:szCs w:val="22"/>
          <w:lang w:eastAsia="en-US"/>
        </w:rPr>
        <w:t>The following arrangements are subject to the needs of the post and not the post holder.</w:t>
      </w:r>
    </w:p>
    <w:p w:rsidR="001927A0" w:rsidRPr="00BC731A" w:rsidRDefault="001927A0" w:rsidP="001927A0">
      <w:pPr>
        <w:overflowPunct/>
        <w:autoSpaceDE/>
        <w:adjustRightInd/>
        <w:spacing w:after="200"/>
        <w:jc w:val="both"/>
        <w:rPr>
          <w:rFonts w:ascii="Arial" w:eastAsiaTheme="minorHAnsi" w:hAnsi="Arial" w:cs="Arial"/>
          <w:sz w:val="22"/>
          <w:szCs w:val="22"/>
          <w:lang w:eastAsia="en-US"/>
        </w:rPr>
      </w:pPr>
      <w:r w:rsidRPr="00BC731A">
        <w:rPr>
          <w:rFonts w:ascii="Arial" w:eastAsiaTheme="minorHAnsi" w:hAnsi="Arial" w:cs="Arial"/>
          <w:sz w:val="22"/>
          <w:szCs w:val="22"/>
          <w:lang w:eastAsia="en-US"/>
        </w:rPr>
        <w:t>These progression arrangements do not prevent management seeking authority to appoint at any spinal point in the grade range subject to the individual meeting the progression arrangements.</w:t>
      </w:r>
    </w:p>
    <w:p w:rsidR="001927A0" w:rsidRPr="00BC731A" w:rsidRDefault="001927A0" w:rsidP="001927A0">
      <w:pPr>
        <w:jc w:val="both"/>
        <w:rPr>
          <w:rFonts w:ascii="Arial" w:hAnsi="Arial" w:cs="Arial"/>
          <w:iCs/>
          <w:sz w:val="22"/>
          <w:szCs w:val="22"/>
        </w:rPr>
      </w:pPr>
      <w:r w:rsidRPr="00BC731A">
        <w:rPr>
          <w:rFonts w:ascii="Arial" w:hAnsi="Arial" w:cs="Arial"/>
          <w:iCs/>
          <w:sz w:val="22"/>
          <w:szCs w:val="22"/>
        </w:rPr>
        <w:t>A post holder must complete the Application for Progression Form and provide evidence that they have achieved the necessary competence under each of the criteria outlined in the progression arrangements below.</w:t>
      </w:r>
    </w:p>
    <w:p w:rsidR="001927A0" w:rsidRPr="00BC731A" w:rsidRDefault="001927A0" w:rsidP="001927A0">
      <w:pPr>
        <w:rPr>
          <w:rFonts w:ascii="Arial" w:hAnsi="Arial" w:cs="Arial"/>
          <w:sz w:val="22"/>
          <w:szCs w:val="22"/>
        </w:rPr>
      </w:pPr>
    </w:p>
    <w:p w:rsidR="001927A0" w:rsidRPr="00BC731A" w:rsidRDefault="001927A0" w:rsidP="001927A0">
      <w:pPr>
        <w:overflowPunct/>
        <w:autoSpaceDE/>
        <w:adjustRightInd/>
        <w:spacing w:after="200" w:line="276" w:lineRule="auto"/>
        <w:rPr>
          <w:rFonts w:ascii="Arial" w:eastAsiaTheme="minorHAnsi" w:hAnsi="Arial" w:cs="Arial"/>
          <w:b/>
          <w:sz w:val="22"/>
          <w:szCs w:val="22"/>
          <w:lang w:eastAsia="en-US"/>
        </w:rPr>
      </w:pPr>
      <w:r w:rsidRPr="00BC731A">
        <w:rPr>
          <w:rFonts w:ascii="Arial" w:eastAsiaTheme="minorHAnsi" w:hAnsi="Arial" w:cs="Arial"/>
          <w:b/>
          <w:sz w:val="22"/>
          <w:szCs w:val="22"/>
          <w:lang w:eastAsia="en-US"/>
        </w:rPr>
        <w:t xml:space="preserve">LC 4 </w:t>
      </w:r>
      <w:r w:rsidRPr="00BC731A">
        <w:rPr>
          <w:rFonts w:ascii="Arial" w:eastAsiaTheme="minorHAnsi" w:hAnsi="Arial" w:cs="Arial"/>
          <w:b/>
          <w:sz w:val="22"/>
          <w:szCs w:val="22"/>
          <w:lang w:eastAsia="en-US"/>
        </w:rPr>
        <w:tab/>
        <w:t>-</w:t>
      </w:r>
      <w:r w:rsidRPr="00BC731A">
        <w:rPr>
          <w:rFonts w:ascii="Arial" w:eastAsiaTheme="minorHAnsi" w:hAnsi="Arial" w:cs="Arial"/>
          <w:b/>
          <w:sz w:val="22"/>
          <w:szCs w:val="22"/>
          <w:lang w:eastAsia="en-US"/>
        </w:rPr>
        <w:tab/>
        <w:t xml:space="preserve">On appointment </w:t>
      </w:r>
    </w:p>
    <w:p w:rsidR="001927A0" w:rsidRPr="00BC731A" w:rsidRDefault="001927A0" w:rsidP="001927A0">
      <w:pPr>
        <w:overflowPunct/>
        <w:autoSpaceDE/>
        <w:adjustRightInd/>
        <w:spacing w:after="200" w:line="276" w:lineRule="auto"/>
        <w:ind w:left="1418" w:hanging="1418"/>
        <w:rPr>
          <w:rFonts w:ascii="Arial" w:eastAsiaTheme="minorHAnsi" w:hAnsi="Arial" w:cs="Arial"/>
          <w:b/>
          <w:sz w:val="22"/>
          <w:szCs w:val="22"/>
          <w:lang w:eastAsia="en-US"/>
        </w:rPr>
      </w:pPr>
      <w:r w:rsidRPr="00BC731A">
        <w:rPr>
          <w:rFonts w:ascii="Arial" w:eastAsiaTheme="minorHAnsi" w:hAnsi="Arial" w:cs="Arial"/>
          <w:b/>
          <w:sz w:val="22"/>
          <w:szCs w:val="22"/>
          <w:lang w:eastAsia="en-US"/>
        </w:rPr>
        <w:t>LC 5     -</w:t>
      </w:r>
      <w:r w:rsidRPr="00BC731A">
        <w:rPr>
          <w:rFonts w:ascii="Arial" w:eastAsiaTheme="minorHAnsi" w:hAnsi="Arial" w:cs="Arial"/>
          <w:b/>
          <w:sz w:val="22"/>
          <w:szCs w:val="22"/>
          <w:lang w:eastAsia="en-US"/>
        </w:rPr>
        <w:tab/>
        <w:t>Post holders can apply to progress to LC</w:t>
      </w:r>
      <w:r w:rsidR="00BC731A">
        <w:rPr>
          <w:rFonts w:ascii="Arial" w:eastAsiaTheme="minorHAnsi" w:hAnsi="Arial" w:cs="Arial"/>
          <w:b/>
          <w:sz w:val="22"/>
          <w:szCs w:val="22"/>
          <w:lang w:eastAsia="en-US"/>
        </w:rPr>
        <w:t>5</w:t>
      </w:r>
      <w:r w:rsidRPr="00BC731A">
        <w:rPr>
          <w:rFonts w:ascii="Arial" w:eastAsiaTheme="minorHAnsi" w:hAnsi="Arial" w:cs="Arial"/>
          <w:b/>
          <w:sz w:val="22"/>
          <w:szCs w:val="22"/>
          <w:lang w:eastAsia="en-US"/>
        </w:rPr>
        <w:t xml:space="preserve"> when they:</w:t>
      </w:r>
    </w:p>
    <w:p w:rsidR="001927A0" w:rsidRPr="00BC731A" w:rsidRDefault="001927A0" w:rsidP="001927A0">
      <w:pPr>
        <w:pStyle w:val="ListParagraph"/>
        <w:numPr>
          <w:ilvl w:val="0"/>
          <w:numId w:val="7"/>
        </w:numPr>
        <w:overflowPunct/>
        <w:autoSpaceDE/>
        <w:adjustRightInd/>
        <w:spacing w:after="200" w:line="276" w:lineRule="auto"/>
        <w:textAlignment w:val="auto"/>
        <w:rPr>
          <w:rFonts w:ascii="Arial" w:eastAsiaTheme="minorHAnsi" w:hAnsi="Arial" w:cs="Arial"/>
          <w:bCs/>
          <w:sz w:val="22"/>
          <w:szCs w:val="22"/>
          <w:lang w:eastAsia="en-US"/>
        </w:rPr>
      </w:pPr>
      <w:r w:rsidRPr="00BC731A">
        <w:rPr>
          <w:rFonts w:ascii="Arial" w:eastAsiaTheme="minorHAnsi" w:hAnsi="Arial" w:cs="Arial"/>
          <w:bCs/>
          <w:sz w:val="22"/>
          <w:szCs w:val="22"/>
          <w:lang w:eastAsia="en-US"/>
        </w:rPr>
        <w:t xml:space="preserve">Have proven satisfactory and assessable performance in the post at LC4 level </w:t>
      </w:r>
    </w:p>
    <w:p w:rsidR="001927A0" w:rsidRPr="00BC731A" w:rsidRDefault="001927A0" w:rsidP="001927A0">
      <w:pPr>
        <w:pStyle w:val="ListParagraph"/>
        <w:overflowPunct/>
        <w:autoSpaceDE/>
        <w:adjustRightInd/>
        <w:spacing w:after="200" w:line="276" w:lineRule="auto"/>
        <w:textAlignment w:val="auto"/>
        <w:rPr>
          <w:rFonts w:ascii="Arial" w:eastAsiaTheme="minorHAnsi" w:hAnsi="Arial" w:cs="Arial"/>
          <w:sz w:val="22"/>
          <w:szCs w:val="22"/>
          <w:lang w:eastAsia="en-US"/>
        </w:rPr>
      </w:pPr>
    </w:p>
    <w:p w:rsidR="001927A0" w:rsidRPr="00BC731A" w:rsidRDefault="001927A0" w:rsidP="001927A0">
      <w:pPr>
        <w:pStyle w:val="ListParagraph"/>
        <w:numPr>
          <w:ilvl w:val="0"/>
          <w:numId w:val="7"/>
        </w:numPr>
        <w:overflowPunct/>
        <w:autoSpaceDE/>
        <w:adjustRightInd/>
        <w:spacing w:after="200" w:line="276" w:lineRule="auto"/>
        <w:textAlignment w:val="auto"/>
        <w:rPr>
          <w:rFonts w:ascii="Arial" w:eastAsiaTheme="minorHAnsi" w:hAnsi="Arial" w:cs="Arial"/>
          <w:sz w:val="22"/>
          <w:szCs w:val="22"/>
          <w:lang w:eastAsia="en-US"/>
        </w:rPr>
      </w:pPr>
      <w:r w:rsidRPr="00BC731A">
        <w:rPr>
          <w:rFonts w:ascii="Arial" w:eastAsiaTheme="minorHAnsi" w:hAnsi="Arial" w:cs="Arial"/>
          <w:sz w:val="22"/>
          <w:szCs w:val="22"/>
          <w:lang w:eastAsia="en-US"/>
        </w:rPr>
        <w:t>Have successfully completed their probationary period</w:t>
      </w:r>
    </w:p>
    <w:p w:rsidR="001927A0" w:rsidRPr="00BC731A" w:rsidRDefault="001927A0" w:rsidP="001927A0">
      <w:pPr>
        <w:numPr>
          <w:ilvl w:val="0"/>
          <w:numId w:val="7"/>
        </w:numPr>
        <w:overflowPunct/>
        <w:autoSpaceDE/>
        <w:adjustRightInd/>
        <w:spacing w:after="200" w:line="276" w:lineRule="auto"/>
        <w:contextualSpacing/>
        <w:textAlignment w:val="auto"/>
        <w:rPr>
          <w:rFonts w:ascii="Arial" w:eastAsiaTheme="minorHAnsi" w:hAnsi="Arial" w:cs="Arial"/>
          <w:sz w:val="22"/>
          <w:szCs w:val="22"/>
          <w:lang w:eastAsia="en-US"/>
        </w:rPr>
      </w:pPr>
      <w:r w:rsidRPr="00BC731A">
        <w:rPr>
          <w:rFonts w:ascii="Arial" w:eastAsiaTheme="minorHAnsi" w:hAnsi="Arial" w:cs="Arial"/>
          <w:sz w:val="22"/>
          <w:szCs w:val="22"/>
          <w:lang w:eastAsia="en-US"/>
        </w:rPr>
        <w:t>Can demonstrate and evidence consistent competence, including:</w:t>
      </w:r>
    </w:p>
    <w:p w:rsidR="001927A0" w:rsidRPr="00BC731A" w:rsidRDefault="001927A0" w:rsidP="003A12D0">
      <w:pPr>
        <w:numPr>
          <w:ilvl w:val="1"/>
          <w:numId w:val="7"/>
        </w:numPr>
        <w:overflowPunct/>
        <w:autoSpaceDE/>
        <w:adjustRightInd/>
        <w:spacing w:after="200" w:line="276" w:lineRule="auto"/>
        <w:contextualSpacing/>
        <w:jc w:val="both"/>
        <w:textAlignment w:val="auto"/>
        <w:rPr>
          <w:rFonts w:ascii="Arial" w:eastAsiaTheme="minorHAnsi" w:hAnsi="Arial" w:cs="Arial"/>
          <w:sz w:val="22"/>
          <w:szCs w:val="22"/>
          <w:lang w:eastAsia="en-US"/>
        </w:rPr>
      </w:pPr>
      <w:r w:rsidRPr="00BC731A">
        <w:rPr>
          <w:rFonts w:ascii="Arial" w:eastAsiaTheme="minorHAnsi" w:hAnsi="Arial" w:cs="Arial"/>
          <w:sz w:val="22"/>
          <w:szCs w:val="22"/>
          <w:lang w:eastAsia="en-US"/>
        </w:rPr>
        <w:t>Working independently to deal with complex enquiries</w:t>
      </w:r>
    </w:p>
    <w:p w:rsidR="001927A0" w:rsidRPr="00BC731A" w:rsidRDefault="001927A0" w:rsidP="003A12D0">
      <w:pPr>
        <w:numPr>
          <w:ilvl w:val="1"/>
          <w:numId w:val="7"/>
        </w:numPr>
        <w:overflowPunct/>
        <w:autoSpaceDE/>
        <w:adjustRightInd/>
        <w:spacing w:after="200" w:line="276" w:lineRule="auto"/>
        <w:contextualSpacing/>
        <w:jc w:val="both"/>
        <w:textAlignment w:val="auto"/>
        <w:rPr>
          <w:rFonts w:ascii="Arial" w:eastAsiaTheme="minorHAnsi" w:hAnsi="Arial" w:cs="Arial"/>
          <w:sz w:val="22"/>
          <w:szCs w:val="22"/>
          <w:lang w:eastAsia="en-US"/>
        </w:rPr>
      </w:pPr>
      <w:r w:rsidRPr="00BC731A">
        <w:rPr>
          <w:rFonts w:ascii="Arial" w:eastAsiaTheme="minorHAnsi" w:hAnsi="Arial" w:cs="Arial"/>
          <w:sz w:val="22"/>
          <w:szCs w:val="22"/>
          <w:lang w:eastAsia="en-US"/>
        </w:rPr>
        <w:t xml:space="preserve">Possessing a full understanding of policy and procedures </w:t>
      </w:r>
      <w:r w:rsidR="00BC731A">
        <w:rPr>
          <w:rFonts w:ascii="Arial" w:eastAsiaTheme="minorHAnsi" w:hAnsi="Arial" w:cs="Arial"/>
          <w:sz w:val="22"/>
          <w:szCs w:val="22"/>
          <w:lang w:eastAsia="en-US"/>
        </w:rPr>
        <w:t xml:space="preserve">including </w:t>
      </w:r>
      <w:r w:rsidRPr="00BC731A">
        <w:rPr>
          <w:rFonts w:ascii="Arial" w:eastAsiaTheme="minorHAnsi" w:hAnsi="Arial" w:cs="Arial"/>
          <w:sz w:val="22"/>
          <w:szCs w:val="22"/>
          <w:lang w:eastAsia="en-US"/>
        </w:rPr>
        <w:t xml:space="preserve">in relation to the application of Sarah’s Law, National Decision Model, Section 165’s, and Claire’s Law </w:t>
      </w:r>
    </w:p>
    <w:p w:rsidR="001927A0" w:rsidRPr="00BC731A" w:rsidRDefault="001927A0" w:rsidP="003A12D0">
      <w:pPr>
        <w:numPr>
          <w:ilvl w:val="1"/>
          <w:numId w:val="7"/>
        </w:numPr>
        <w:overflowPunct/>
        <w:autoSpaceDE/>
        <w:adjustRightInd/>
        <w:spacing w:after="200" w:line="276" w:lineRule="auto"/>
        <w:contextualSpacing/>
        <w:jc w:val="both"/>
        <w:textAlignment w:val="auto"/>
        <w:rPr>
          <w:rFonts w:ascii="Arial" w:eastAsiaTheme="minorHAnsi" w:hAnsi="Arial" w:cs="Arial"/>
          <w:sz w:val="22"/>
          <w:szCs w:val="22"/>
          <w:lang w:eastAsia="en-US"/>
        </w:rPr>
      </w:pPr>
      <w:r w:rsidRPr="00BC731A">
        <w:rPr>
          <w:rFonts w:ascii="Arial" w:eastAsiaTheme="minorHAnsi" w:hAnsi="Arial" w:cs="Arial"/>
          <w:sz w:val="22"/>
          <w:szCs w:val="22"/>
          <w:lang w:eastAsia="en-US"/>
        </w:rPr>
        <w:t xml:space="preserve">The ability to take responsibility for assessing and gathering information to consider risk and take appropriate action </w:t>
      </w:r>
    </w:p>
    <w:p w:rsidR="001927A0" w:rsidRPr="00BC731A" w:rsidRDefault="001927A0" w:rsidP="003A12D0">
      <w:pPr>
        <w:numPr>
          <w:ilvl w:val="1"/>
          <w:numId w:val="7"/>
        </w:numPr>
        <w:overflowPunct/>
        <w:autoSpaceDE/>
        <w:adjustRightInd/>
        <w:spacing w:after="200" w:line="276" w:lineRule="auto"/>
        <w:contextualSpacing/>
        <w:jc w:val="both"/>
        <w:textAlignment w:val="auto"/>
        <w:rPr>
          <w:rFonts w:ascii="Arial" w:eastAsiaTheme="minorHAnsi" w:hAnsi="Arial" w:cs="Arial"/>
          <w:sz w:val="22"/>
          <w:szCs w:val="22"/>
          <w:lang w:eastAsia="en-US"/>
        </w:rPr>
      </w:pPr>
      <w:r w:rsidRPr="00BC731A">
        <w:rPr>
          <w:rFonts w:ascii="Arial" w:eastAsiaTheme="minorHAnsi" w:hAnsi="Arial" w:cs="Arial"/>
          <w:sz w:val="22"/>
          <w:szCs w:val="22"/>
          <w:lang w:eastAsia="en-US"/>
        </w:rPr>
        <w:t xml:space="preserve">The ability to evidence a full understanding and use of all IT systems in use within the role. </w:t>
      </w:r>
    </w:p>
    <w:p w:rsidR="001927A0" w:rsidRPr="00BC731A" w:rsidRDefault="001927A0" w:rsidP="003A12D0">
      <w:pPr>
        <w:numPr>
          <w:ilvl w:val="1"/>
          <w:numId w:val="7"/>
        </w:numPr>
        <w:overflowPunct/>
        <w:autoSpaceDE/>
        <w:adjustRightInd/>
        <w:spacing w:after="200" w:line="276" w:lineRule="auto"/>
        <w:contextualSpacing/>
        <w:jc w:val="both"/>
        <w:textAlignment w:val="auto"/>
        <w:rPr>
          <w:rFonts w:ascii="Arial" w:eastAsiaTheme="minorHAnsi" w:hAnsi="Arial" w:cs="Arial"/>
          <w:sz w:val="22"/>
          <w:szCs w:val="22"/>
          <w:lang w:eastAsia="en-US"/>
        </w:rPr>
      </w:pPr>
      <w:r w:rsidRPr="00BC731A">
        <w:rPr>
          <w:rFonts w:ascii="Arial" w:eastAsiaTheme="minorHAnsi" w:hAnsi="Arial" w:cs="Arial"/>
          <w:sz w:val="22"/>
          <w:szCs w:val="22"/>
          <w:lang w:eastAsia="en-US"/>
        </w:rPr>
        <w:t>Utilising knowledge of issues affecting the local community to inform effective decision making</w:t>
      </w:r>
    </w:p>
    <w:p w:rsidR="001927A0" w:rsidRPr="00BC731A" w:rsidRDefault="001927A0" w:rsidP="001927A0">
      <w:pPr>
        <w:overflowPunct/>
        <w:autoSpaceDE/>
        <w:adjustRightInd/>
        <w:spacing w:after="200" w:line="276" w:lineRule="auto"/>
        <w:ind w:left="720"/>
        <w:contextualSpacing/>
        <w:jc w:val="both"/>
        <w:rPr>
          <w:rFonts w:ascii="Arial" w:eastAsiaTheme="minorHAnsi" w:hAnsi="Arial" w:cs="Arial"/>
          <w:b/>
          <w:sz w:val="22"/>
          <w:szCs w:val="22"/>
          <w:lang w:eastAsia="en-US"/>
        </w:rPr>
      </w:pPr>
    </w:p>
    <w:p w:rsidR="001927A0" w:rsidRPr="00BC731A" w:rsidRDefault="001927A0" w:rsidP="001927A0">
      <w:pPr>
        <w:overflowPunct/>
        <w:autoSpaceDE/>
        <w:adjustRightInd/>
        <w:spacing w:after="200" w:line="276" w:lineRule="auto"/>
        <w:jc w:val="both"/>
        <w:rPr>
          <w:rFonts w:ascii="Arial" w:eastAsiaTheme="minorHAnsi" w:hAnsi="Arial" w:cs="Arial"/>
          <w:b/>
          <w:sz w:val="22"/>
          <w:szCs w:val="22"/>
          <w:lang w:eastAsia="en-US"/>
        </w:rPr>
      </w:pPr>
      <w:r w:rsidRPr="00BC731A">
        <w:rPr>
          <w:rFonts w:ascii="Arial" w:eastAsiaTheme="minorHAnsi" w:hAnsi="Arial" w:cs="Arial"/>
          <w:b/>
          <w:sz w:val="22"/>
          <w:szCs w:val="22"/>
          <w:lang w:eastAsia="en-US"/>
        </w:rPr>
        <w:t>Performance will be assessed by First Line Managers and evidenced through the PDR process.</w:t>
      </w:r>
    </w:p>
    <w:p w:rsidR="001927A0" w:rsidRPr="00BC731A" w:rsidRDefault="001927A0" w:rsidP="001927A0">
      <w:pPr>
        <w:overflowPunct/>
        <w:autoSpaceDE/>
        <w:adjustRightInd/>
        <w:spacing w:after="200" w:line="276" w:lineRule="auto"/>
        <w:jc w:val="both"/>
        <w:rPr>
          <w:rFonts w:ascii="Arial" w:eastAsiaTheme="minorHAnsi" w:hAnsi="Arial" w:cs="Arial"/>
          <w:b/>
          <w:sz w:val="22"/>
          <w:szCs w:val="22"/>
          <w:lang w:eastAsia="en-US"/>
        </w:rPr>
      </w:pPr>
      <w:r w:rsidRPr="00BC731A">
        <w:rPr>
          <w:rFonts w:ascii="Arial" w:hAnsi="Arial" w:cs="Arial"/>
          <w:b/>
          <w:iCs/>
          <w:sz w:val="22"/>
          <w:szCs w:val="22"/>
        </w:rPr>
        <w:t xml:space="preserve">It is the post-holder’s responsibility to apply for progression arrangements. </w:t>
      </w:r>
      <w:r w:rsidRPr="00BC731A">
        <w:rPr>
          <w:rFonts w:ascii="Arial" w:eastAsiaTheme="minorHAnsi" w:hAnsi="Arial" w:cs="Arial"/>
          <w:b/>
          <w:sz w:val="22"/>
          <w:szCs w:val="22"/>
          <w:lang w:eastAsia="en-US"/>
        </w:rPr>
        <w:t xml:space="preserve">Line Managers can provide documentation to assist individuals in demonstrating competence in support of progression.   </w:t>
      </w:r>
    </w:p>
    <w:p w:rsidR="001927A0" w:rsidRPr="00BC731A" w:rsidRDefault="001927A0" w:rsidP="00AB340E">
      <w:pPr>
        <w:tabs>
          <w:tab w:val="left" w:pos="3402"/>
        </w:tabs>
        <w:jc w:val="right"/>
        <w:rPr>
          <w:rFonts w:ascii="Arial" w:eastAsiaTheme="minorHAnsi" w:hAnsi="Arial" w:cs="Arial"/>
          <w:b/>
          <w:sz w:val="22"/>
          <w:szCs w:val="22"/>
          <w:lang w:eastAsia="en-US"/>
        </w:rPr>
      </w:pPr>
    </w:p>
    <w:sectPr w:rsidR="001927A0" w:rsidRPr="00BC731A" w:rsidSect="00BC731A">
      <w:headerReference w:type="even" r:id="rId11"/>
      <w:headerReference w:type="default" r:id="rId12"/>
      <w:footerReference w:type="even" r:id="rId13"/>
      <w:footerReference w:type="default" r:id="rId14"/>
      <w:headerReference w:type="first" r:id="rId15"/>
      <w:footerReference w:type="first" r:id="rId16"/>
      <w:pgSz w:w="11906" w:h="16838"/>
      <w:pgMar w:top="426"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79FC" w:rsidRDefault="003179FC" w:rsidP="008345DE">
      <w:r>
        <w:separator/>
      </w:r>
    </w:p>
  </w:endnote>
  <w:endnote w:type="continuationSeparator" w:id="0">
    <w:p w:rsidR="003179FC" w:rsidRDefault="003179FC"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45DE" w:rsidRDefault="008345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45DE" w:rsidRDefault="008345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45DE" w:rsidRDefault="00834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79FC" w:rsidRDefault="003179FC" w:rsidP="008345DE">
      <w:r>
        <w:separator/>
      </w:r>
    </w:p>
  </w:footnote>
  <w:footnote w:type="continuationSeparator" w:id="0">
    <w:p w:rsidR="003179FC" w:rsidRDefault="003179FC" w:rsidP="00834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45DE" w:rsidRDefault="00834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45DE" w:rsidRDefault="008345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45DE" w:rsidRDefault="00834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91860FF"/>
    <w:multiLevelType w:val="hybridMultilevel"/>
    <w:tmpl w:val="CA3E6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3"/>
  </w:num>
  <w:num w:numId="6">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ED"/>
    <w:rsid w:val="0000016B"/>
    <w:rsid w:val="0000180A"/>
    <w:rsid w:val="00002187"/>
    <w:rsid w:val="00003A76"/>
    <w:rsid w:val="00006227"/>
    <w:rsid w:val="00007B6C"/>
    <w:rsid w:val="00010C6F"/>
    <w:rsid w:val="0001153E"/>
    <w:rsid w:val="00012256"/>
    <w:rsid w:val="000123A3"/>
    <w:rsid w:val="000124E6"/>
    <w:rsid w:val="00013087"/>
    <w:rsid w:val="0001323A"/>
    <w:rsid w:val="000152E7"/>
    <w:rsid w:val="000161C4"/>
    <w:rsid w:val="000173A1"/>
    <w:rsid w:val="0001769E"/>
    <w:rsid w:val="00020706"/>
    <w:rsid w:val="00020CEF"/>
    <w:rsid w:val="00023297"/>
    <w:rsid w:val="00024A85"/>
    <w:rsid w:val="00025354"/>
    <w:rsid w:val="000259F9"/>
    <w:rsid w:val="00026187"/>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14D7"/>
    <w:rsid w:val="0004259E"/>
    <w:rsid w:val="00043B95"/>
    <w:rsid w:val="000447AB"/>
    <w:rsid w:val="000460F4"/>
    <w:rsid w:val="00047176"/>
    <w:rsid w:val="00047DA5"/>
    <w:rsid w:val="00051719"/>
    <w:rsid w:val="000531A6"/>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549C"/>
    <w:rsid w:val="00086113"/>
    <w:rsid w:val="00086A13"/>
    <w:rsid w:val="00086B66"/>
    <w:rsid w:val="00086DFE"/>
    <w:rsid w:val="000871A4"/>
    <w:rsid w:val="00087F2E"/>
    <w:rsid w:val="00091C5C"/>
    <w:rsid w:val="0009435D"/>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2A2E"/>
    <w:rsid w:val="000F4515"/>
    <w:rsid w:val="000F50A5"/>
    <w:rsid w:val="000F5178"/>
    <w:rsid w:val="000F526A"/>
    <w:rsid w:val="000F60B4"/>
    <w:rsid w:val="000F7403"/>
    <w:rsid w:val="000F7818"/>
    <w:rsid w:val="00100356"/>
    <w:rsid w:val="00100479"/>
    <w:rsid w:val="00100B5D"/>
    <w:rsid w:val="00100B84"/>
    <w:rsid w:val="00101A34"/>
    <w:rsid w:val="00102972"/>
    <w:rsid w:val="00102C50"/>
    <w:rsid w:val="00103881"/>
    <w:rsid w:val="00105720"/>
    <w:rsid w:val="001058AE"/>
    <w:rsid w:val="00106135"/>
    <w:rsid w:val="00106EA7"/>
    <w:rsid w:val="00107DBA"/>
    <w:rsid w:val="00110DAA"/>
    <w:rsid w:val="0011107F"/>
    <w:rsid w:val="00111833"/>
    <w:rsid w:val="001121B3"/>
    <w:rsid w:val="001123D6"/>
    <w:rsid w:val="00113AB7"/>
    <w:rsid w:val="001152CE"/>
    <w:rsid w:val="00115828"/>
    <w:rsid w:val="00115BC7"/>
    <w:rsid w:val="00116597"/>
    <w:rsid w:val="00117C26"/>
    <w:rsid w:val="001217D8"/>
    <w:rsid w:val="0012218C"/>
    <w:rsid w:val="00122E07"/>
    <w:rsid w:val="0012349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6360"/>
    <w:rsid w:val="00147AA0"/>
    <w:rsid w:val="001501CF"/>
    <w:rsid w:val="001510EC"/>
    <w:rsid w:val="00151269"/>
    <w:rsid w:val="00151580"/>
    <w:rsid w:val="0015400F"/>
    <w:rsid w:val="001540A9"/>
    <w:rsid w:val="00155983"/>
    <w:rsid w:val="00156148"/>
    <w:rsid w:val="00161371"/>
    <w:rsid w:val="00163251"/>
    <w:rsid w:val="00164485"/>
    <w:rsid w:val="0016693C"/>
    <w:rsid w:val="0017000F"/>
    <w:rsid w:val="00170D85"/>
    <w:rsid w:val="001750C3"/>
    <w:rsid w:val="0017591A"/>
    <w:rsid w:val="00180504"/>
    <w:rsid w:val="001842C7"/>
    <w:rsid w:val="00184D27"/>
    <w:rsid w:val="00184E17"/>
    <w:rsid w:val="001854EF"/>
    <w:rsid w:val="00186D4C"/>
    <w:rsid w:val="001872FD"/>
    <w:rsid w:val="0019030D"/>
    <w:rsid w:val="00190DD8"/>
    <w:rsid w:val="001914EF"/>
    <w:rsid w:val="001927A0"/>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6C9E"/>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5927"/>
    <w:rsid w:val="00215E92"/>
    <w:rsid w:val="00216137"/>
    <w:rsid w:val="00216C8C"/>
    <w:rsid w:val="00222B0D"/>
    <w:rsid w:val="00222BFD"/>
    <w:rsid w:val="00225B09"/>
    <w:rsid w:val="00226CD2"/>
    <w:rsid w:val="0022725E"/>
    <w:rsid w:val="00227E4D"/>
    <w:rsid w:val="0023076C"/>
    <w:rsid w:val="0023091A"/>
    <w:rsid w:val="00230926"/>
    <w:rsid w:val="00230B69"/>
    <w:rsid w:val="0023188E"/>
    <w:rsid w:val="00233F57"/>
    <w:rsid w:val="002344E9"/>
    <w:rsid w:val="00234A2D"/>
    <w:rsid w:val="00234F21"/>
    <w:rsid w:val="00236632"/>
    <w:rsid w:val="00236CA4"/>
    <w:rsid w:val="00237480"/>
    <w:rsid w:val="00237790"/>
    <w:rsid w:val="00241209"/>
    <w:rsid w:val="00242367"/>
    <w:rsid w:val="0024422D"/>
    <w:rsid w:val="00244B51"/>
    <w:rsid w:val="002466B9"/>
    <w:rsid w:val="00247512"/>
    <w:rsid w:val="00247924"/>
    <w:rsid w:val="0025085B"/>
    <w:rsid w:val="00251405"/>
    <w:rsid w:val="002516B0"/>
    <w:rsid w:val="0025253E"/>
    <w:rsid w:val="002528F8"/>
    <w:rsid w:val="0025398A"/>
    <w:rsid w:val="00254572"/>
    <w:rsid w:val="00254AF0"/>
    <w:rsid w:val="002558FC"/>
    <w:rsid w:val="00255B91"/>
    <w:rsid w:val="002571E4"/>
    <w:rsid w:val="00257453"/>
    <w:rsid w:val="00257AF3"/>
    <w:rsid w:val="00260748"/>
    <w:rsid w:val="002612EB"/>
    <w:rsid w:val="00266276"/>
    <w:rsid w:val="00266420"/>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6B09"/>
    <w:rsid w:val="002A0DDB"/>
    <w:rsid w:val="002A53A2"/>
    <w:rsid w:val="002A6484"/>
    <w:rsid w:val="002A69FD"/>
    <w:rsid w:val="002A74D9"/>
    <w:rsid w:val="002A7932"/>
    <w:rsid w:val="002B0AA8"/>
    <w:rsid w:val="002B167E"/>
    <w:rsid w:val="002B3D99"/>
    <w:rsid w:val="002B3E85"/>
    <w:rsid w:val="002B43D3"/>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2943"/>
    <w:rsid w:val="0031459F"/>
    <w:rsid w:val="003159A9"/>
    <w:rsid w:val="00317635"/>
    <w:rsid w:val="003179FC"/>
    <w:rsid w:val="00320DC9"/>
    <w:rsid w:val="003234A3"/>
    <w:rsid w:val="00323BD5"/>
    <w:rsid w:val="00325020"/>
    <w:rsid w:val="00327BA9"/>
    <w:rsid w:val="00327C8B"/>
    <w:rsid w:val="00327FE7"/>
    <w:rsid w:val="00330ED9"/>
    <w:rsid w:val="00334E7F"/>
    <w:rsid w:val="0033585C"/>
    <w:rsid w:val="003410C1"/>
    <w:rsid w:val="003411A5"/>
    <w:rsid w:val="003417D3"/>
    <w:rsid w:val="00342D6B"/>
    <w:rsid w:val="00347444"/>
    <w:rsid w:val="003500FB"/>
    <w:rsid w:val="00355FD9"/>
    <w:rsid w:val="003566A2"/>
    <w:rsid w:val="003569B7"/>
    <w:rsid w:val="00356ABF"/>
    <w:rsid w:val="00357717"/>
    <w:rsid w:val="00357FC3"/>
    <w:rsid w:val="00360590"/>
    <w:rsid w:val="00362055"/>
    <w:rsid w:val="00367A94"/>
    <w:rsid w:val="00371F8C"/>
    <w:rsid w:val="00374041"/>
    <w:rsid w:val="00374834"/>
    <w:rsid w:val="00374E5A"/>
    <w:rsid w:val="00383C8A"/>
    <w:rsid w:val="003856EA"/>
    <w:rsid w:val="00390814"/>
    <w:rsid w:val="003919F9"/>
    <w:rsid w:val="00391DA0"/>
    <w:rsid w:val="0039282F"/>
    <w:rsid w:val="00394D94"/>
    <w:rsid w:val="00394EF4"/>
    <w:rsid w:val="003A12D0"/>
    <w:rsid w:val="003A228D"/>
    <w:rsid w:val="003A2757"/>
    <w:rsid w:val="003A381A"/>
    <w:rsid w:val="003A3969"/>
    <w:rsid w:val="003A4958"/>
    <w:rsid w:val="003A57A0"/>
    <w:rsid w:val="003A60EB"/>
    <w:rsid w:val="003B095F"/>
    <w:rsid w:val="003B3BF7"/>
    <w:rsid w:val="003B4FD6"/>
    <w:rsid w:val="003B69A4"/>
    <w:rsid w:val="003B7256"/>
    <w:rsid w:val="003B7892"/>
    <w:rsid w:val="003C4085"/>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1A4B"/>
    <w:rsid w:val="0043377E"/>
    <w:rsid w:val="004338A6"/>
    <w:rsid w:val="00434E6E"/>
    <w:rsid w:val="00436773"/>
    <w:rsid w:val="00440E1E"/>
    <w:rsid w:val="00442886"/>
    <w:rsid w:val="00444CDE"/>
    <w:rsid w:val="004452EB"/>
    <w:rsid w:val="0045087F"/>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812AC"/>
    <w:rsid w:val="00481C1E"/>
    <w:rsid w:val="00484729"/>
    <w:rsid w:val="00485715"/>
    <w:rsid w:val="00485E88"/>
    <w:rsid w:val="00486061"/>
    <w:rsid w:val="00486DA4"/>
    <w:rsid w:val="00490700"/>
    <w:rsid w:val="00491DA3"/>
    <w:rsid w:val="004926E5"/>
    <w:rsid w:val="004931B9"/>
    <w:rsid w:val="00493829"/>
    <w:rsid w:val="00496C11"/>
    <w:rsid w:val="004A0D48"/>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0C24"/>
    <w:rsid w:val="005515D8"/>
    <w:rsid w:val="0055161A"/>
    <w:rsid w:val="00551871"/>
    <w:rsid w:val="00554026"/>
    <w:rsid w:val="0055468C"/>
    <w:rsid w:val="00554F42"/>
    <w:rsid w:val="0055585E"/>
    <w:rsid w:val="00560957"/>
    <w:rsid w:val="0056158A"/>
    <w:rsid w:val="00562079"/>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D74"/>
    <w:rsid w:val="005E6045"/>
    <w:rsid w:val="005E613F"/>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2824"/>
    <w:rsid w:val="00612B01"/>
    <w:rsid w:val="00612B8F"/>
    <w:rsid w:val="0061416A"/>
    <w:rsid w:val="0061574F"/>
    <w:rsid w:val="00615FD7"/>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403C"/>
    <w:rsid w:val="006555E5"/>
    <w:rsid w:val="00656C4D"/>
    <w:rsid w:val="006617F6"/>
    <w:rsid w:val="00661E70"/>
    <w:rsid w:val="00662CDB"/>
    <w:rsid w:val="0066408B"/>
    <w:rsid w:val="00666F8E"/>
    <w:rsid w:val="00670C3A"/>
    <w:rsid w:val="00671B26"/>
    <w:rsid w:val="0067303C"/>
    <w:rsid w:val="006732CD"/>
    <w:rsid w:val="006779E2"/>
    <w:rsid w:val="00680467"/>
    <w:rsid w:val="00680CAB"/>
    <w:rsid w:val="0068106D"/>
    <w:rsid w:val="0068366A"/>
    <w:rsid w:val="006851A4"/>
    <w:rsid w:val="0068662A"/>
    <w:rsid w:val="0068745B"/>
    <w:rsid w:val="00687505"/>
    <w:rsid w:val="006919C2"/>
    <w:rsid w:val="006965E6"/>
    <w:rsid w:val="006965F2"/>
    <w:rsid w:val="006A0B44"/>
    <w:rsid w:val="006A0BA5"/>
    <w:rsid w:val="006A2CC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0B6"/>
    <w:rsid w:val="006F3D3C"/>
    <w:rsid w:val="006F5D0F"/>
    <w:rsid w:val="006F6D0D"/>
    <w:rsid w:val="006F79DF"/>
    <w:rsid w:val="006F7F69"/>
    <w:rsid w:val="0070134B"/>
    <w:rsid w:val="0070262B"/>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720"/>
    <w:rsid w:val="00746A5D"/>
    <w:rsid w:val="00751119"/>
    <w:rsid w:val="00751894"/>
    <w:rsid w:val="00752103"/>
    <w:rsid w:val="00752955"/>
    <w:rsid w:val="00752D24"/>
    <w:rsid w:val="00752F64"/>
    <w:rsid w:val="00753A3F"/>
    <w:rsid w:val="007546EC"/>
    <w:rsid w:val="007554C3"/>
    <w:rsid w:val="00755620"/>
    <w:rsid w:val="00761678"/>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307B"/>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4013"/>
    <w:rsid w:val="007A429E"/>
    <w:rsid w:val="007A72A4"/>
    <w:rsid w:val="007B10B3"/>
    <w:rsid w:val="007B1944"/>
    <w:rsid w:val="007B1B9C"/>
    <w:rsid w:val="007B2157"/>
    <w:rsid w:val="007B2AD4"/>
    <w:rsid w:val="007B4782"/>
    <w:rsid w:val="007B633D"/>
    <w:rsid w:val="007C00DB"/>
    <w:rsid w:val="007C1D81"/>
    <w:rsid w:val="007C3B65"/>
    <w:rsid w:val="007C48C0"/>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00C8"/>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10E"/>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5A0"/>
    <w:rsid w:val="00855E23"/>
    <w:rsid w:val="00857D1E"/>
    <w:rsid w:val="00860B24"/>
    <w:rsid w:val="008627C6"/>
    <w:rsid w:val="00862D6C"/>
    <w:rsid w:val="00863125"/>
    <w:rsid w:val="00863144"/>
    <w:rsid w:val="00863256"/>
    <w:rsid w:val="0086453F"/>
    <w:rsid w:val="00864AAF"/>
    <w:rsid w:val="00865E9C"/>
    <w:rsid w:val="008676C5"/>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40C5"/>
    <w:rsid w:val="0091486F"/>
    <w:rsid w:val="00915CE2"/>
    <w:rsid w:val="0091726C"/>
    <w:rsid w:val="00917364"/>
    <w:rsid w:val="00920326"/>
    <w:rsid w:val="0092037E"/>
    <w:rsid w:val="00921538"/>
    <w:rsid w:val="00921B4B"/>
    <w:rsid w:val="00922716"/>
    <w:rsid w:val="00922759"/>
    <w:rsid w:val="009253A0"/>
    <w:rsid w:val="00926FCA"/>
    <w:rsid w:val="009319E8"/>
    <w:rsid w:val="0093316A"/>
    <w:rsid w:val="00934E83"/>
    <w:rsid w:val="00935A0F"/>
    <w:rsid w:val="00936DF2"/>
    <w:rsid w:val="0093704A"/>
    <w:rsid w:val="00937543"/>
    <w:rsid w:val="00937F6B"/>
    <w:rsid w:val="009404A7"/>
    <w:rsid w:val="00941CB4"/>
    <w:rsid w:val="00943649"/>
    <w:rsid w:val="00943C73"/>
    <w:rsid w:val="0094490B"/>
    <w:rsid w:val="00944D72"/>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DE2"/>
    <w:rsid w:val="009657D4"/>
    <w:rsid w:val="00966738"/>
    <w:rsid w:val="00966E5C"/>
    <w:rsid w:val="00970B75"/>
    <w:rsid w:val="00971285"/>
    <w:rsid w:val="009717EC"/>
    <w:rsid w:val="00974542"/>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ACE"/>
    <w:rsid w:val="009A1ED3"/>
    <w:rsid w:val="009A24EA"/>
    <w:rsid w:val="009A3F41"/>
    <w:rsid w:val="009A4E93"/>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C8C"/>
    <w:rsid w:val="00A00529"/>
    <w:rsid w:val="00A01235"/>
    <w:rsid w:val="00A01515"/>
    <w:rsid w:val="00A0245A"/>
    <w:rsid w:val="00A02990"/>
    <w:rsid w:val="00A040D0"/>
    <w:rsid w:val="00A05C28"/>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6765"/>
    <w:rsid w:val="00A3704D"/>
    <w:rsid w:val="00A3742F"/>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4C3"/>
    <w:rsid w:val="00A73F44"/>
    <w:rsid w:val="00A7420F"/>
    <w:rsid w:val="00A77626"/>
    <w:rsid w:val="00A779C5"/>
    <w:rsid w:val="00A77E8C"/>
    <w:rsid w:val="00A80462"/>
    <w:rsid w:val="00A815FC"/>
    <w:rsid w:val="00A817CB"/>
    <w:rsid w:val="00A8199A"/>
    <w:rsid w:val="00A81C25"/>
    <w:rsid w:val="00A83641"/>
    <w:rsid w:val="00A862C7"/>
    <w:rsid w:val="00A918AE"/>
    <w:rsid w:val="00A93D27"/>
    <w:rsid w:val="00A944C3"/>
    <w:rsid w:val="00A94DEB"/>
    <w:rsid w:val="00A952FF"/>
    <w:rsid w:val="00A96E48"/>
    <w:rsid w:val="00A976F1"/>
    <w:rsid w:val="00A9794D"/>
    <w:rsid w:val="00A97996"/>
    <w:rsid w:val="00AA15A2"/>
    <w:rsid w:val="00AA2CF8"/>
    <w:rsid w:val="00AA304A"/>
    <w:rsid w:val="00AA61C7"/>
    <w:rsid w:val="00AA677F"/>
    <w:rsid w:val="00AA7B2F"/>
    <w:rsid w:val="00AB17E6"/>
    <w:rsid w:val="00AB18E0"/>
    <w:rsid w:val="00AB2750"/>
    <w:rsid w:val="00AB340E"/>
    <w:rsid w:val="00AB37D4"/>
    <w:rsid w:val="00AB40F0"/>
    <w:rsid w:val="00AB45B8"/>
    <w:rsid w:val="00AC018A"/>
    <w:rsid w:val="00AC091B"/>
    <w:rsid w:val="00AC1803"/>
    <w:rsid w:val="00AC2656"/>
    <w:rsid w:val="00AC2684"/>
    <w:rsid w:val="00AC5957"/>
    <w:rsid w:val="00AD0130"/>
    <w:rsid w:val="00AD0B6D"/>
    <w:rsid w:val="00AD1AC3"/>
    <w:rsid w:val="00AD21D0"/>
    <w:rsid w:val="00AD47EE"/>
    <w:rsid w:val="00AD6425"/>
    <w:rsid w:val="00AD7B1F"/>
    <w:rsid w:val="00AE09AB"/>
    <w:rsid w:val="00AE0AE2"/>
    <w:rsid w:val="00AE0DC5"/>
    <w:rsid w:val="00AE11A1"/>
    <w:rsid w:val="00AE1C1A"/>
    <w:rsid w:val="00AE3380"/>
    <w:rsid w:val="00AE4D24"/>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697"/>
    <w:rsid w:val="00B27DFD"/>
    <w:rsid w:val="00B31436"/>
    <w:rsid w:val="00B314C5"/>
    <w:rsid w:val="00B31A3F"/>
    <w:rsid w:val="00B31B00"/>
    <w:rsid w:val="00B31D8D"/>
    <w:rsid w:val="00B323A1"/>
    <w:rsid w:val="00B332A3"/>
    <w:rsid w:val="00B35A5F"/>
    <w:rsid w:val="00B372A2"/>
    <w:rsid w:val="00B37A09"/>
    <w:rsid w:val="00B40662"/>
    <w:rsid w:val="00B40C83"/>
    <w:rsid w:val="00B41CAF"/>
    <w:rsid w:val="00B42201"/>
    <w:rsid w:val="00B42524"/>
    <w:rsid w:val="00B42929"/>
    <w:rsid w:val="00B42B7B"/>
    <w:rsid w:val="00B42ECF"/>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87C51"/>
    <w:rsid w:val="00B90261"/>
    <w:rsid w:val="00B90CDE"/>
    <w:rsid w:val="00B913BF"/>
    <w:rsid w:val="00B917E0"/>
    <w:rsid w:val="00B92031"/>
    <w:rsid w:val="00B920B0"/>
    <w:rsid w:val="00B922F9"/>
    <w:rsid w:val="00B925D9"/>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4512"/>
    <w:rsid w:val="00BB52D3"/>
    <w:rsid w:val="00BB699C"/>
    <w:rsid w:val="00BB6B24"/>
    <w:rsid w:val="00BB7211"/>
    <w:rsid w:val="00BB7293"/>
    <w:rsid w:val="00BC2C88"/>
    <w:rsid w:val="00BC30C0"/>
    <w:rsid w:val="00BC4169"/>
    <w:rsid w:val="00BC5AB8"/>
    <w:rsid w:val="00BC5CA1"/>
    <w:rsid w:val="00BC6429"/>
    <w:rsid w:val="00BC731A"/>
    <w:rsid w:val="00BC745E"/>
    <w:rsid w:val="00BC75DF"/>
    <w:rsid w:val="00BD0AE6"/>
    <w:rsid w:val="00BD16CB"/>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1B3A"/>
    <w:rsid w:val="00C03B03"/>
    <w:rsid w:val="00C045B6"/>
    <w:rsid w:val="00C0530D"/>
    <w:rsid w:val="00C0575E"/>
    <w:rsid w:val="00C077A6"/>
    <w:rsid w:val="00C07C18"/>
    <w:rsid w:val="00C13009"/>
    <w:rsid w:val="00C133AB"/>
    <w:rsid w:val="00C139DD"/>
    <w:rsid w:val="00C14846"/>
    <w:rsid w:val="00C1672D"/>
    <w:rsid w:val="00C200CA"/>
    <w:rsid w:val="00C2051D"/>
    <w:rsid w:val="00C21B47"/>
    <w:rsid w:val="00C23E62"/>
    <w:rsid w:val="00C23F0E"/>
    <w:rsid w:val="00C23FAD"/>
    <w:rsid w:val="00C2717C"/>
    <w:rsid w:val="00C32D72"/>
    <w:rsid w:val="00C338B0"/>
    <w:rsid w:val="00C34447"/>
    <w:rsid w:val="00C36602"/>
    <w:rsid w:val="00C370CB"/>
    <w:rsid w:val="00C37B55"/>
    <w:rsid w:val="00C4075C"/>
    <w:rsid w:val="00C421AF"/>
    <w:rsid w:val="00C42CDF"/>
    <w:rsid w:val="00C43193"/>
    <w:rsid w:val="00C436BC"/>
    <w:rsid w:val="00C443A2"/>
    <w:rsid w:val="00C45273"/>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16B4"/>
    <w:rsid w:val="00CB28B8"/>
    <w:rsid w:val="00CB3323"/>
    <w:rsid w:val="00CB44F6"/>
    <w:rsid w:val="00CB4648"/>
    <w:rsid w:val="00CB4DB5"/>
    <w:rsid w:val="00CB4F5A"/>
    <w:rsid w:val="00CB791E"/>
    <w:rsid w:val="00CC2961"/>
    <w:rsid w:val="00CC2F3E"/>
    <w:rsid w:val="00CC70B4"/>
    <w:rsid w:val="00CC7B9C"/>
    <w:rsid w:val="00CD07C9"/>
    <w:rsid w:val="00CD0C1C"/>
    <w:rsid w:val="00CD10F3"/>
    <w:rsid w:val="00CD147C"/>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37E6"/>
    <w:rsid w:val="00CF52CB"/>
    <w:rsid w:val="00CF5894"/>
    <w:rsid w:val="00CF7B8F"/>
    <w:rsid w:val="00CF7D8A"/>
    <w:rsid w:val="00D00DFE"/>
    <w:rsid w:val="00D014CF"/>
    <w:rsid w:val="00D01572"/>
    <w:rsid w:val="00D0219E"/>
    <w:rsid w:val="00D03759"/>
    <w:rsid w:val="00D03CCE"/>
    <w:rsid w:val="00D05FF8"/>
    <w:rsid w:val="00D0617F"/>
    <w:rsid w:val="00D061A8"/>
    <w:rsid w:val="00D079AD"/>
    <w:rsid w:val="00D07E64"/>
    <w:rsid w:val="00D10421"/>
    <w:rsid w:val="00D1075E"/>
    <w:rsid w:val="00D119AF"/>
    <w:rsid w:val="00D11AD4"/>
    <w:rsid w:val="00D1247C"/>
    <w:rsid w:val="00D12863"/>
    <w:rsid w:val="00D133C7"/>
    <w:rsid w:val="00D13CCE"/>
    <w:rsid w:val="00D16B27"/>
    <w:rsid w:val="00D21E46"/>
    <w:rsid w:val="00D2442E"/>
    <w:rsid w:val="00D25257"/>
    <w:rsid w:val="00D25604"/>
    <w:rsid w:val="00D25FF9"/>
    <w:rsid w:val="00D266DA"/>
    <w:rsid w:val="00D27C08"/>
    <w:rsid w:val="00D32380"/>
    <w:rsid w:val="00D32B7C"/>
    <w:rsid w:val="00D32BC7"/>
    <w:rsid w:val="00D34875"/>
    <w:rsid w:val="00D359F0"/>
    <w:rsid w:val="00D3605F"/>
    <w:rsid w:val="00D36299"/>
    <w:rsid w:val="00D402FD"/>
    <w:rsid w:val="00D41F83"/>
    <w:rsid w:val="00D4383F"/>
    <w:rsid w:val="00D438E6"/>
    <w:rsid w:val="00D44144"/>
    <w:rsid w:val="00D46A41"/>
    <w:rsid w:val="00D5062C"/>
    <w:rsid w:val="00D506EC"/>
    <w:rsid w:val="00D511ED"/>
    <w:rsid w:val="00D523F9"/>
    <w:rsid w:val="00D56B6B"/>
    <w:rsid w:val="00D56E26"/>
    <w:rsid w:val="00D5761B"/>
    <w:rsid w:val="00D61A87"/>
    <w:rsid w:val="00D61ACB"/>
    <w:rsid w:val="00D647CF"/>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5DC"/>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4C1"/>
    <w:rsid w:val="00E8662B"/>
    <w:rsid w:val="00E87861"/>
    <w:rsid w:val="00E87B4F"/>
    <w:rsid w:val="00E900BA"/>
    <w:rsid w:val="00E91449"/>
    <w:rsid w:val="00E922D5"/>
    <w:rsid w:val="00E931E9"/>
    <w:rsid w:val="00E9340B"/>
    <w:rsid w:val="00E94434"/>
    <w:rsid w:val="00E97E3C"/>
    <w:rsid w:val="00EA14C6"/>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4C36"/>
    <w:rsid w:val="00EE4CC7"/>
    <w:rsid w:val="00EE4E9A"/>
    <w:rsid w:val="00EE67F5"/>
    <w:rsid w:val="00EE735F"/>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6A2"/>
    <w:rsid w:val="00F42EE1"/>
    <w:rsid w:val="00F436D7"/>
    <w:rsid w:val="00F45C41"/>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6754E"/>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1B7D"/>
    <w:rsid w:val="00F9254F"/>
    <w:rsid w:val="00F94875"/>
    <w:rsid w:val="00F94B81"/>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D8F"/>
    <w:rsid w:val="00FC6F7B"/>
    <w:rsid w:val="00FD15F2"/>
    <w:rsid w:val="00FD41C4"/>
    <w:rsid w:val="00FD4ED8"/>
    <w:rsid w:val="00FD75C5"/>
    <w:rsid w:val="00FD762D"/>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13EA22"/>
  <w15:docId w15:val="{D1A15302-6F2C-4183-9433-29BFBBD6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AED"/>
    <w:pPr>
      <w:overflowPunct w:val="0"/>
      <w:autoSpaceDE w:val="0"/>
      <w:autoSpaceDN w:val="0"/>
      <w:adjustRightInd w:val="0"/>
      <w:textAlignment w:val="baseline"/>
    </w:pPr>
  </w:style>
  <w:style w:type="paragraph" w:styleId="Heading2">
    <w:name w:val="heading 2"/>
    <w:basedOn w:val="Normal"/>
    <w:next w:val="Normal"/>
    <w:link w:val="Heading2Char"/>
    <w:qFormat/>
    <w:rsid w:val="00615FD7"/>
    <w:pPr>
      <w:keepNext/>
      <w:overflowPunct/>
      <w:autoSpaceDE/>
      <w:autoSpaceDN/>
      <w:adjustRightInd/>
      <w:jc w:val="both"/>
      <w:textAlignment w:val="auto"/>
      <w:outlineLvl w:val="1"/>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character" w:customStyle="1" w:styleId="Heading2Char">
    <w:name w:val="Heading 2 Char"/>
    <w:basedOn w:val="DefaultParagraphFont"/>
    <w:link w:val="Heading2"/>
    <w:rsid w:val="00615FD7"/>
    <w:rPr>
      <w:b/>
      <w:sz w:val="24"/>
      <w:lang w:eastAsia="en-US"/>
    </w:rPr>
  </w:style>
  <w:style w:type="paragraph" w:styleId="BalloonText">
    <w:name w:val="Balloon Text"/>
    <w:basedOn w:val="Normal"/>
    <w:link w:val="BalloonTextChar"/>
    <w:rsid w:val="00A918AE"/>
    <w:rPr>
      <w:rFonts w:ascii="Tahoma" w:hAnsi="Tahoma" w:cs="Tahoma"/>
      <w:sz w:val="16"/>
      <w:szCs w:val="16"/>
    </w:rPr>
  </w:style>
  <w:style w:type="character" w:customStyle="1" w:styleId="BalloonTextChar">
    <w:name w:val="Balloon Text Char"/>
    <w:basedOn w:val="DefaultParagraphFont"/>
    <w:link w:val="BalloonText"/>
    <w:rsid w:val="00A918AE"/>
    <w:rPr>
      <w:rFonts w:ascii="Tahoma" w:hAnsi="Tahoma" w:cs="Tahoma"/>
      <w:sz w:val="16"/>
      <w:szCs w:val="16"/>
    </w:rPr>
  </w:style>
  <w:style w:type="character" w:styleId="CommentReference">
    <w:name w:val="annotation reference"/>
    <w:basedOn w:val="DefaultParagraphFont"/>
    <w:semiHidden/>
    <w:unhideWhenUsed/>
    <w:rsid w:val="00B87C51"/>
    <w:rPr>
      <w:sz w:val="16"/>
      <w:szCs w:val="16"/>
    </w:rPr>
  </w:style>
  <w:style w:type="paragraph" w:styleId="CommentText">
    <w:name w:val="annotation text"/>
    <w:basedOn w:val="Normal"/>
    <w:link w:val="CommentTextChar"/>
    <w:semiHidden/>
    <w:unhideWhenUsed/>
    <w:rsid w:val="00B87C51"/>
  </w:style>
  <w:style w:type="character" w:customStyle="1" w:styleId="CommentTextChar">
    <w:name w:val="Comment Text Char"/>
    <w:basedOn w:val="DefaultParagraphFont"/>
    <w:link w:val="CommentText"/>
    <w:semiHidden/>
    <w:rsid w:val="00B87C51"/>
  </w:style>
  <w:style w:type="paragraph" w:styleId="CommentSubject">
    <w:name w:val="annotation subject"/>
    <w:basedOn w:val="CommentText"/>
    <w:next w:val="CommentText"/>
    <w:link w:val="CommentSubjectChar"/>
    <w:semiHidden/>
    <w:unhideWhenUsed/>
    <w:rsid w:val="00B87C51"/>
    <w:rPr>
      <w:b/>
      <w:bCs/>
    </w:rPr>
  </w:style>
  <w:style w:type="character" w:customStyle="1" w:styleId="CommentSubjectChar">
    <w:name w:val="Comment Subject Char"/>
    <w:basedOn w:val="CommentTextChar"/>
    <w:link w:val="CommentSubject"/>
    <w:semiHidden/>
    <w:rsid w:val="00B87C51"/>
    <w:rPr>
      <w:b/>
      <w:bCs/>
    </w:rPr>
  </w:style>
  <w:style w:type="paragraph" w:styleId="Subtitle">
    <w:name w:val="Subtitle"/>
    <w:basedOn w:val="Normal"/>
    <w:next w:val="Normal"/>
    <w:link w:val="SubtitleChar"/>
    <w:qFormat/>
    <w:rsid w:val="003C408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C4085"/>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aboration.lancres.lancashire.police.cjx.gov.uk/sites/media-engagement/Toolkit%20Images/Forms/DispForm.aspx?ID=220&amp;Source=https%3a//collaboration.lancres.lancashire.police.cjx.gov.uk/sites/media-engagement/Toolkit%2520Images/Forms/Thumbnails.aspx?InitialTabId%3DRibbon%252ERead%26VisibilityContext%3DWSSTabPersistence%23InplviewHash8738f86a-9611-4db4-bd83-a83ee11f2f8d%3DPaged%253DTRUE-PagedPrev%253DTRUE-p_SortBehavior%253D0-p_FileLeafRef%253DLC%252520department%252520data%252520protection%25252dportrait%25252ejpg-p_ID%253D161-PageFirstRow%253D61&amp;ContentTypeId=0x01010200478FCA5B1D8F314CA43D1977E982B9A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rofdev.college.police.uk/competency-value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6BD9D-C020-400A-B65B-8A59AFBB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Miller, Louise - 11187</dc:creator>
  <cp:lastModifiedBy>Collister, Linda - 11653</cp:lastModifiedBy>
  <cp:revision>1</cp:revision>
  <cp:lastPrinted>2021-12-16T11:42:00Z</cp:lastPrinted>
  <dcterms:created xsi:type="dcterms:W3CDTF">2022-01-27T15:27:00Z</dcterms:created>
  <dcterms:modified xsi:type="dcterms:W3CDTF">2022-01-27T15:27:00Z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2021-12-16T11:20:53Z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58a898b3-6571-483d-9e05-d9ba67b4796d</vt:lpwstr>
  </property>
  <property fmtid="{D5CDD505-2E9C-101B-9397-08002B2CF9AE}" pid="8" name="MSIP_Label_f199e5ce-74b9-4f55-9a70-2eed142e80cb_ContentBits">
    <vt:lpwstr>0</vt:lpwstr>
  </property>
</Properties>
</file>