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FCFD" w14:textId="77777777" w:rsidR="005E62D7" w:rsidRDefault="00370132"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4347FDCC" wp14:editId="4347FDCD">
            <wp:simplePos x="0" y="0"/>
            <wp:positionH relativeFrom="margin">
              <wp:posOffset>4455160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7FCFE" w14:textId="77777777" w:rsidR="005E62D7" w:rsidRDefault="005E62D7" w:rsidP="000F006D">
      <w:pPr>
        <w:rPr>
          <w:rFonts w:ascii="Arial" w:eastAsiaTheme="minorHAnsi" w:hAnsi="Arial" w:cs="Arial"/>
          <w:sz w:val="24"/>
          <w:szCs w:val="24"/>
          <w:lang w:eastAsia="en-US"/>
        </w:rPr>
      </w:pPr>
    </w:p>
    <w:p w14:paraId="4347FCFF" w14:textId="77777777" w:rsidR="00DF37C9" w:rsidRPr="001756EA" w:rsidRDefault="00DF37C9" w:rsidP="00B46502">
      <w:pPr>
        <w:rPr>
          <w:rFonts w:ascii="Arial" w:eastAsiaTheme="minorHAnsi" w:hAnsi="Arial" w:cs="Arial"/>
          <w:sz w:val="24"/>
          <w:szCs w:val="24"/>
          <w:lang w:eastAsia="en-US"/>
        </w:rPr>
      </w:pPr>
    </w:p>
    <w:p w14:paraId="4347FD00"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4347FD01" w14:textId="77777777" w:rsidR="00033AED" w:rsidRDefault="00033AED"/>
    <w:tbl>
      <w:tblPr>
        <w:tblStyle w:val="TableGrid"/>
        <w:tblW w:w="5000" w:type="pct"/>
        <w:tblInd w:w="0" w:type="dxa"/>
        <w:tblLook w:val="04A0" w:firstRow="1" w:lastRow="0" w:firstColumn="1" w:lastColumn="0" w:noHBand="0" w:noVBand="1"/>
      </w:tblPr>
      <w:tblGrid>
        <w:gridCol w:w="2766"/>
        <w:gridCol w:w="5283"/>
        <w:gridCol w:w="2145"/>
      </w:tblGrid>
      <w:tr w:rsidR="00033AED" w:rsidRPr="009512CF" w14:paraId="4347FD04" w14:textId="77777777" w:rsidTr="00370132">
        <w:trPr>
          <w:trHeight w:val="567"/>
        </w:trPr>
        <w:tc>
          <w:tcPr>
            <w:tcW w:w="1357" w:type="pct"/>
            <w:vAlign w:val="center"/>
          </w:tcPr>
          <w:p w14:paraId="4347FD02" w14:textId="77777777" w:rsidR="00033AED" w:rsidRPr="009512CF" w:rsidRDefault="003919F9" w:rsidP="00370132">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3643" w:type="pct"/>
            <w:gridSpan w:val="2"/>
            <w:vAlign w:val="center"/>
          </w:tcPr>
          <w:p w14:paraId="4347FD03" w14:textId="77777777" w:rsidR="005E1FCA" w:rsidRPr="00370132" w:rsidRDefault="0036637A" w:rsidP="00370132">
            <w:pPr>
              <w:rPr>
                <w:rFonts w:ascii="Arial" w:hAnsi="Arial" w:cs="Arial"/>
                <w:sz w:val="24"/>
                <w:szCs w:val="24"/>
              </w:rPr>
            </w:pPr>
            <w:r w:rsidRPr="00370132">
              <w:rPr>
                <w:rFonts w:ascii="Arial" w:hAnsi="Arial" w:cs="Arial"/>
                <w:sz w:val="24"/>
                <w:szCs w:val="24"/>
              </w:rPr>
              <w:t xml:space="preserve">Grounds Maintenance </w:t>
            </w:r>
            <w:r w:rsidR="00064544" w:rsidRPr="00370132">
              <w:rPr>
                <w:rFonts w:ascii="Arial" w:hAnsi="Arial" w:cs="Arial"/>
                <w:sz w:val="24"/>
                <w:szCs w:val="24"/>
              </w:rPr>
              <w:t>Operative</w:t>
            </w:r>
            <w:r w:rsidRPr="00370132">
              <w:rPr>
                <w:rFonts w:ascii="Arial" w:hAnsi="Arial" w:cs="Arial"/>
                <w:sz w:val="24"/>
                <w:szCs w:val="24"/>
              </w:rPr>
              <w:t xml:space="preserve"> </w:t>
            </w:r>
            <w:r w:rsidR="0099583D" w:rsidRPr="00370132">
              <w:rPr>
                <w:rFonts w:ascii="Arial" w:hAnsi="Arial" w:cs="Arial"/>
                <w:sz w:val="24"/>
                <w:szCs w:val="24"/>
              </w:rPr>
              <w:t xml:space="preserve"> </w:t>
            </w:r>
            <w:r w:rsidR="00B15469" w:rsidRPr="00370132">
              <w:rPr>
                <w:rFonts w:ascii="Arial" w:hAnsi="Arial" w:cs="Arial"/>
                <w:sz w:val="24"/>
                <w:szCs w:val="24"/>
              </w:rPr>
              <w:t xml:space="preserve"> </w:t>
            </w:r>
          </w:p>
        </w:tc>
      </w:tr>
      <w:tr w:rsidR="004D2732" w:rsidRPr="009512CF" w14:paraId="4347FD08" w14:textId="77777777" w:rsidTr="00370132">
        <w:trPr>
          <w:trHeight w:val="567"/>
        </w:trPr>
        <w:tc>
          <w:tcPr>
            <w:tcW w:w="1357" w:type="pct"/>
            <w:vAlign w:val="center"/>
          </w:tcPr>
          <w:p w14:paraId="4347FD05" w14:textId="77777777" w:rsidR="004D2732" w:rsidRPr="009512CF" w:rsidRDefault="004D2732" w:rsidP="00370132">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2591" w:type="pct"/>
            <w:vAlign w:val="center"/>
          </w:tcPr>
          <w:p w14:paraId="4347FD06" w14:textId="77777777" w:rsidR="00780765" w:rsidRPr="003919F9" w:rsidRDefault="00780765" w:rsidP="00370132">
            <w:pPr>
              <w:rPr>
                <w:rFonts w:ascii="Arial" w:hAnsi="Arial" w:cs="Arial"/>
                <w:color w:val="1F497D" w:themeColor="text2"/>
                <w:sz w:val="24"/>
                <w:szCs w:val="24"/>
              </w:rPr>
            </w:pPr>
            <w:r w:rsidRPr="00370132">
              <w:rPr>
                <w:rFonts w:ascii="Arial" w:hAnsi="Arial" w:cs="Arial"/>
                <w:sz w:val="24"/>
                <w:szCs w:val="24"/>
              </w:rPr>
              <w:t>LC</w:t>
            </w:r>
            <w:r w:rsidR="00370132">
              <w:rPr>
                <w:rFonts w:ascii="Arial" w:hAnsi="Arial" w:cs="Arial"/>
                <w:sz w:val="24"/>
                <w:szCs w:val="24"/>
              </w:rPr>
              <w:t xml:space="preserve"> </w:t>
            </w:r>
            <w:r w:rsidR="00672A7E" w:rsidRPr="00370132">
              <w:rPr>
                <w:rFonts w:ascii="Arial" w:hAnsi="Arial" w:cs="Arial"/>
                <w:sz w:val="24"/>
                <w:szCs w:val="24"/>
              </w:rPr>
              <w:t>4</w:t>
            </w:r>
          </w:p>
        </w:tc>
        <w:tc>
          <w:tcPr>
            <w:tcW w:w="1052" w:type="pct"/>
            <w:vAlign w:val="center"/>
          </w:tcPr>
          <w:p w14:paraId="4347FD07" w14:textId="77777777" w:rsidR="004D2732" w:rsidRPr="009512CF" w:rsidRDefault="004D2732" w:rsidP="00370132">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672A7E">
              <w:rPr>
                <w:rFonts w:ascii="Arial" w:hAnsi="Arial" w:cs="Arial"/>
                <w:b/>
                <w:color w:val="1F497D" w:themeColor="text2"/>
                <w:sz w:val="24"/>
                <w:szCs w:val="24"/>
              </w:rPr>
              <w:t>1287</w:t>
            </w:r>
          </w:p>
        </w:tc>
      </w:tr>
      <w:tr w:rsidR="00033AED" w:rsidRPr="009512CF" w14:paraId="4347FD0B" w14:textId="77777777" w:rsidTr="00370132">
        <w:trPr>
          <w:trHeight w:val="567"/>
        </w:trPr>
        <w:tc>
          <w:tcPr>
            <w:tcW w:w="1357" w:type="pct"/>
            <w:vAlign w:val="center"/>
          </w:tcPr>
          <w:p w14:paraId="4347FD09" w14:textId="77777777" w:rsidR="00033AED" w:rsidRPr="009512CF" w:rsidRDefault="003919F9" w:rsidP="00370132">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3643" w:type="pct"/>
            <w:gridSpan w:val="2"/>
            <w:vAlign w:val="center"/>
          </w:tcPr>
          <w:p w14:paraId="4347FD0A" w14:textId="77777777" w:rsidR="00EE75AC" w:rsidRPr="00EE75AC" w:rsidRDefault="00B15469" w:rsidP="00370132">
            <w:pPr>
              <w:rPr>
                <w:rFonts w:ascii="Arial" w:hAnsi="Arial" w:cs="Arial"/>
                <w:sz w:val="24"/>
                <w:szCs w:val="24"/>
              </w:rPr>
            </w:pPr>
            <w:r>
              <w:rPr>
                <w:rFonts w:ascii="Arial" w:hAnsi="Arial" w:cs="Arial"/>
                <w:sz w:val="24"/>
                <w:szCs w:val="24"/>
              </w:rPr>
              <w:t xml:space="preserve">Lancashire Constabulary Headquarters   </w:t>
            </w:r>
          </w:p>
        </w:tc>
      </w:tr>
      <w:tr w:rsidR="00033AED" w:rsidRPr="009512CF" w14:paraId="4347FD0E" w14:textId="77777777" w:rsidTr="00370132">
        <w:trPr>
          <w:trHeight w:val="567"/>
        </w:trPr>
        <w:tc>
          <w:tcPr>
            <w:tcW w:w="1357" w:type="pct"/>
            <w:vAlign w:val="center"/>
          </w:tcPr>
          <w:p w14:paraId="4347FD0C" w14:textId="77777777" w:rsidR="00033AED" w:rsidRPr="009512CF" w:rsidRDefault="00033AED" w:rsidP="00370132">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3643" w:type="pct"/>
            <w:gridSpan w:val="2"/>
            <w:vAlign w:val="center"/>
          </w:tcPr>
          <w:p w14:paraId="4347FD0D" w14:textId="77777777" w:rsidR="00EE75AC" w:rsidRPr="00EE75AC" w:rsidRDefault="00064544" w:rsidP="00370132">
            <w:pPr>
              <w:rPr>
                <w:rFonts w:ascii="Arial" w:hAnsi="Arial" w:cs="Arial"/>
                <w:sz w:val="24"/>
                <w:szCs w:val="24"/>
              </w:rPr>
            </w:pPr>
            <w:r>
              <w:rPr>
                <w:rFonts w:ascii="Arial" w:hAnsi="Arial" w:cs="Arial"/>
                <w:sz w:val="24"/>
                <w:szCs w:val="24"/>
              </w:rPr>
              <w:t>Grounds Maintenance Supervisor</w:t>
            </w:r>
          </w:p>
        </w:tc>
      </w:tr>
    </w:tbl>
    <w:p w14:paraId="4347FD0F" w14:textId="77777777" w:rsidR="00751119" w:rsidRDefault="00751119"/>
    <w:tbl>
      <w:tblPr>
        <w:tblStyle w:val="TableGrid"/>
        <w:tblW w:w="5000" w:type="pct"/>
        <w:tblInd w:w="0" w:type="dxa"/>
        <w:tblLook w:val="04A0" w:firstRow="1" w:lastRow="0" w:firstColumn="1" w:lastColumn="0" w:noHBand="0" w:noVBand="1"/>
      </w:tblPr>
      <w:tblGrid>
        <w:gridCol w:w="10194"/>
      </w:tblGrid>
      <w:tr w:rsidR="00370132" w14:paraId="4347FD11" w14:textId="77777777" w:rsidTr="00767AD9">
        <w:tc>
          <w:tcPr>
            <w:tcW w:w="5000" w:type="pct"/>
            <w:shd w:val="clear" w:color="auto" w:fill="4F81BD" w:themeFill="accent1"/>
          </w:tcPr>
          <w:p w14:paraId="4347FD10" w14:textId="77777777" w:rsidR="00370132" w:rsidRPr="00751119" w:rsidRDefault="00370132" w:rsidP="00767AD9">
            <w:pPr>
              <w:rPr>
                <w:b/>
              </w:rPr>
            </w:pPr>
            <w:r w:rsidRPr="00751119">
              <w:rPr>
                <w:rFonts w:ascii="Arial" w:hAnsi="Arial" w:cs="Arial"/>
                <w:b/>
                <w:color w:val="FFFFFF" w:themeColor="background1"/>
                <w:sz w:val="24"/>
                <w:szCs w:val="24"/>
              </w:rPr>
              <w:t>Job Purpose:</w:t>
            </w:r>
          </w:p>
        </w:tc>
      </w:tr>
      <w:tr w:rsidR="00370132" w14:paraId="4347FD13" w14:textId="77777777" w:rsidTr="00767AD9">
        <w:tc>
          <w:tcPr>
            <w:tcW w:w="5000" w:type="pct"/>
          </w:tcPr>
          <w:p w14:paraId="4347FD12" w14:textId="77777777" w:rsidR="00370132" w:rsidRPr="00370132" w:rsidRDefault="00370132" w:rsidP="00370132">
            <w:pPr>
              <w:jc w:val="both"/>
              <w:rPr>
                <w:rFonts w:ascii="Arial" w:hAnsi="Arial" w:cs="Arial"/>
                <w:sz w:val="24"/>
                <w:szCs w:val="24"/>
              </w:rPr>
            </w:pPr>
            <w:r w:rsidRPr="005F5516">
              <w:rPr>
                <w:rFonts w:ascii="Arial" w:hAnsi="Arial" w:cs="Arial"/>
                <w:sz w:val="24"/>
                <w:szCs w:val="24"/>
              </w:rPr>
              <w:t xml:space="preserve">Responsible for the up-keep and maintenance of the soft and hard landscaping on the Constabulary’s sites. Carry out salt/gritting during the winter period to the Headquarters and associated site when conditions require. </w:t>
            </w:r>
          </w:p>
        </w:tc>
      </w:tr>
    </w:tbl>
    <w:p w14:paraId="4347FD14" w14:textId="77777777" w:rsidR="00370132" w:rsidRDefault="00370132"/>
    <w:p w14:paraId="4347FD15" w14:textId="77777777" w:rsidR="00370132" w:rsidRDefault="00370132"/>
    <w:tbl>
      <w:tblPr>
        <w:tblStyle w:val="TableGrid"/>
        <w:tblW w:w="5000" w:type="pct"/>
        <w:tblInd w:w="0" w:type="dxa"/>
        <w:tblLook w:val="04A0" w:firstRow="1" w:lastRow="0" w:firstColumn="1" w:lastColumn="0" w:noHBand="0" w:noVBand="1"/>
      </w:tblPr>
      <w:tblGrid>
        <w:gridCol w:w="10194"/>
      </w:tblGrid>
      <w:tr w:rsidR="00EF3C07" w14:paraId="4347FD17" w14:textId="77777777" w:rsidTr="00370132">
        <w:tc>
          <w:tcPr>
            <w:tcW w:w="5000" w:type="pct"/>
            <w:shd w:val="clear" w:color="auto" w:fill="4F81BD" w:themeFill="accent1"/>
          </w:tcPr>
          <w:p w14:paraId="4347FD16"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4347FD38" w14:textId="77777777" w:rsidTr="00370132">
        <w:tc>
          <w:tcPr>
            <w:tcW w:w="5000" w:type="pct"/>
          </w:tcPr>
          <w:p w14:paraId="4347FD18" w14:textId="77777777" w:rsidR="00235374" w:rsidRDefault="00235374" w:rsidP="00672A7E">
            <w:pPr>
              <w:jc w:val="both"/>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4347FD19" w14:textId="77777777" w:rsidR="007452A7" w:rsidRDefault="007452A7" w:rsidP="00235374">
            <w:pPr>
              <w:rPr>
                <w:rFonts w:ascii="Arial" w:hAnsi="Arial" w:cs="Arial"/>
                <w:b/>
                <w:sz w:val="24"/>
                <w:szCs w:val="24"/>
                <w:lang w:eastAsia="en-GB"/>
              </w:rPr>
            </w:pPr>
          </w:p>
          <w:p w14:paraId="4347FD1A" w14:textId="77777777" w:rsidR="001C64DB" w:rsidRDefault="001C64DB"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Carry out all aspects of soft and hard landscape maintenance across the Constabulary’s estate to ensure they are presented to a presentable standard</w:t>
            </w:r>
            <w:r w:rsidR="00672A7E">
              <w:rPr>
                <w:rFonts w:ascii="Arial" w:hAnsi="Arial" w:cs="Arial"/>
                <w:sz w:val="24"/>
                <w:szCs w:val="24"/>
                <w:lang w:eastAsia="en-GB"/>
              </w:rPr>
              <w:t>.</w:t>
            </w:r>
          </w:p>
          <w:p w14:paraId="4347FD1B" w14:textId="77777777" w:rsidR="00672A7E" w:rsidRDefault="00672A7E" w:rsidP="00672A7E">
            <w:pPr>
              <w:pStyle w:val="ListParagraph"/>
              <w:ind w:left="284"/>
              <w:jc w:val="both"/>
              <w:rPr>
                <w:rFonts w:ascii="Arial" w:hAnsi="Arial" w:cs="Arial"/>
                <w:sz w:val="24"/>
                <w:szCs w:val="24"/>
                <w:lang w:eastAsia="en-GB"/>
              </w:rPr>
            </w:pPr>
          </w:p>
          <w:p w14:paraId="4347FD1C" w14:textId="77777777" w:rsidR="001C64DB" w:rsidRDefault="001C64DB"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To safely operate and maintain a wide range of horticultural equipment, including but not limited to mowers, hedge cutters, leaf blowers and sundry hand tools</w:t>
            </w:r>
            <w:r w:rsidR="00672A7E">
              <w:rPr>
                <w:rFonts w:ascii="Arial" w:hAnsi="Arial" w:cs="Arial"/>
                <w:sz w:val="24"/>
                <w:szCs w:val="24"/>
                <w:lang w:eastAsia="en-GB"/>
              </w:rPr>
              <w:t>.</w:t>
            </w:r>
          </w:p>
          <w:p w14:paraId="4347FD1D" w14:textId="77777777" w:rsidR="00672A7E" w:rsidRPr="00672A7E" w:rsidRDefault="00672A7E" w:rsidP="00672A7E">
            <w:pPr>
              <w:jc w:val="both"/>
              <w:rPr>
                <w:rFonts w:ascii="Arial" w:hAnsi="Arial" w:cs="Arial"/>
                <w:sz w:val="24"/>
                <w:szCs w:val="24"/>
                <w:lang w:eastAsia="en-GB"/>
              </w:rPr>
            </w:pPr>
          </w:p>
          <w:p w14:paraId="4347FD1E" w14:textId="77777777" w:rsidR="00C83455" w:rsidRDefault="001C64DB"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To undertake routine safety and maintenance checks of all issued plant and equipment, in line with the training provided, and to report any defects promptly</w:t>
            </w:r>
            <w:r w:rsidR="00672A7E">
              <w:rPr>
                <w:rFonts w:ascii="Arial" w:hAnsi="Arial" w:cs="Arial"/>
                <w:sz w:val="24"/>
                <w:szCs w:val="24"/>
                <w:lang w:eastAsia="en-GB"/>
              </w:rPr>
              <w:t>.</w:t>
            </w:r>
          </w:p>
          <w:p w14:paraId="4347FD1F" w14:textId="77777777" w:rsidR="00672A7E" w:rsidRPr="00672A7E" w:rsidRDefault="00672A7E" w:rsidP="00672A7E">
            <w:pPr>
              <w:jc w:val="both"/>
              <w:rPr>
                <w:rFonts w:ascii="Arial" w:hAnsi="Arial" w:cs="Arial"/>
                <w:sz w:val="24"/>
                <w:szCs w:val="24"/>
                <w:lang w:eastAsia="en-GB"/>
              </w:rPr>
            </w:pPr>
          </w:p>
          <w:p w14:paraId="4347FD20" w14:textId="77777777" w:rsidR="00672A7E" w:rsidRDefault="00C83455"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To carry out low level tree maintenance, such as dead wooding, branch pruning and fallen branch removal</w:t>
            </w:r>
            <w:r w:rsidR="00672A7E">
              <w:rPr>
                <w:rFonts w:ascii="Arial" w:hAnsi="Arial" w:cs="Arial"/>
                <w:sz w:val="24"/>
                <w:szCs w:val="24"/>
                <w:lang w:eastAsia="en-GB"/>
              </w:rPr>
              <w:t>.</w:t>
            </w:r>
          </w:p>
          <w:p w14:paraId="4347FD21" w14:textId="77777777" w:rsidR="00C83455" w:rsidRPr="00672A7E" w:rsidRDefault="00C83455" w:rsidP="00672A7E">
            <w:pPr>
              <w:jc w:val="both"/>
              <w:rPr>
                <w:rFonts w:ascii="Arial" w:hAnsi="Arial" w:cs="Arial"/>
                <w:sz w:val="24"/>
                <w:szCs w:val="24"/>
                <w:lang w:eastAsia="en-GB"/>
              </w:rPr>
            </w:pPr>
            <w:r w:rsidRPr="00672A7E">
              <w:rPr>
                <w:rFonts w:ascii="Arial" w:hAnsi="Arial" w:cs="Arial"/>
                <w:sz w:val="24"/>
                <w:szCs w:val="24"/>
                <w:lang w:eastAsia="en-GB"/>
              </w:rPr>
              <w:t xml:space="preserve"> </w:t>
            </w:r>
          </w:p>
          <w:p w14:paraId="4347FD22" w14:textId="77777777" w:rsidR="00672A7E" w:rsidRDefault="00C83455"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 xml:space="preserve">Undertake the gritting and snow clearance of external areas </w:t>
            </w:r>
            <w:proofErr w:type="gramStart"/>
            <w:r>
              <w:rPr>
                <w:rFonts w:ascii="Arial" w:hAnsi="Arial" w:cs="Arial"/>
                <w:sz w:val="24"/>
                <w:szCs w:val="24"/>
                <w:lang w:eastAsia="en-GB"/>
              </w:rPr>
              <w:t>in order to</w:t>
            </w:r>
            <w:proofErr w:type="gramEnd"/>
            <w:r>
              <w:rPr>
                <w:rFonts w:ascii="Arial" w:hAnsi="Arial" w:cs="Arial"/>
                <w:sz w:val="24"/>
                <w:szCs w:val="24"/>
                <w:lang w:eastAsia="en-GB"/>
              </w:rPr>
              <w:t xml:space="preserve"> maintain clear access to buildings and facilities, in accordance with the Constabulary’s policy</w:t>
            </w:r>
            <w:r w:rsidR="00672A7E">
              <w:rPr>
                <w:rFonts w:ascii="Arial" w:hAnsi="Arial" w:cs="Arial"/>
                <w:sz w:val="24"/>
                <w:szCs w:val="24"/>
                <w:lang w:eastAsia="en-GB"/>
              </w:rPr>
              <w:t>.</w:t>
            </w:r>
          </w:p>
          <w:p w14:paraId="4347FD23" w14:textId="77777777" w:rsidR="00C83455" w:rsidRPr="00672A7E" w:rsidRDefault="00C83455" w:rsidP="00672A7E">
            <w:pPr>
              <w:jc w:val="both"/>
              <w:rPr>
                <w:rFonts w:ascii="Arial" w:hAnsi="Arial" w:cs="Arial"/>
                <w:sz w:val="24"/>
                <w:szCs w:val="24"/>
                <w:lang w:eastAsia="en-GB"/>
              </w:rPr>
            </w:pPr>
            <w:r w:rsidRPr="00672A7E">
              <w:rPr>
                <w:rFonts w:ascii="Arial" w:hAnsi="Arial" w:cs="Arial"/>
                <w:sz w:val="24"/>
                <w:szCs w:val="24"/>
                <w:lang w:eastAsia="en-GB"/>
              </w:rPr>
              <w:t xml:space="preserve">  </w:t>
            </w:r>
          </w:p>
          <w:p w14:paraId="4347FD24" w14:textId="77777777" w:rsidR="00672A7E" w:rsidRDefault="00C83455"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To ensure all means of egress/fire escapes from buildings are kept clear of algae and moss</w:t>
            </w:r>
            <w:r w:rsidR="00672A7E">
              <w:rPr>
                <w:rFonts w:ascii="Arial" w:hAnsi="Arial" w:cs="Arial"/>
                <w:sz w:val="24"/>
                <w:szCs w:val="24"/>
                <w:lang w:eastAsia="en-GB"/>
              </w:rPr>
              <w:t>.</w:t>
            </w:r>
          </w:p>
          <w:p w14:paraId="4347FD25" w14:textId="77777777" w:rsidR="00C83455" w:rsidRPr="00672A7E" w:rsidRDefault="00C83455" w:rsidP="00672A7E">
            <w:pPr>
              <w:jc w:val="both"/>
              <w:rPr>
                <w:rFonts w:ascii="Arial" w:hAnsi="Arial" w:cs="Arial"/>
                <w:sz w:val="24"/>
                <w:szCs w:val="24"/>
                <w:lang w:eastAsia="en-GB"/>
              </w:rPr>
            </w:pPr>
            <w:r w:rsidRPr="00672A7E">
              <w:rPr>
                <w:rFonts w:ascii="Arial" w:hAnsi="Arial" w:cs="Arial"/>
                <w:sz w:val="24"/>
                <w:szCs w:val="24"/>
                <w:lang w:eastAsia="en-GB"/>
              </w:rPr>
              <w:t xml:space="preserve">   </w:t>
            </w:r>
          </w:p>
          <w:p w14:paraId="4347FD26" w14:textId="77777777" w:rsidR="00672A7E" w:rsidRDefault="00C83455"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Carry out guttering clearing on low level building on the Headquarters estate</w:t>
            </w:r>
            <w:r w:rsidR="00672A7E">
              <w:rPr>
                <w:rFonts w:ascii="Arial" w:hAnsi="Arial" w:cs="Arial"/>
                <w:sz w:val="24"/>
                <w:szCs w:val="24"/>
                <w:lang w:eastAsia="en-GB"/>
              </w:rPr>
              <w:t>.</w:t>
            </w:r>
          </w:p>
          <w:p w14:paraId="4347FD27" w14:textId="77777777" w:rsidR="00C83455" w:rsidRPr="00370132" w:rsidRDefault="00C83455" w:rsidP="00370132">
            <w:pPr>
              <w:jc w:val="both"/>
              <w:rPr>
                <w:rFonts w:ascii="Arial" w:hAnsi="Arial" w:cs="Arial"/>
                <w:sz w:val="24"/>
                <w:szCs w:val="24"/>
                <w:lang w:eastAsia="en-GB"/>
              </w:rPr>
            </w:pPr>
          </w:p>
          <w:p w14:paraId="4347FD28" w14:textId="77777777" w:rsidR="00672A7E" w:rsidRDefault="00C83455"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Participate in a green waste management procedure for the Constabulary</w:t>
            </w:r>
            <w:r w:rsidR="00672A7E">
              <w:rPr>
                <w:rFonts w:ascii="Arial" w:hAnsi="Arial" w:cs="Arial"/>
                <w:sz w:val="24"/>
                <w:szCs w:val="24"/>
                <w:lang w:eastAsia="en-GB"/>
              </w:rPr>
              <w:t>.</w:t>
            </w:r>
          </w:p>
          <w:p w14:paraId="4347FD29" w14:textId="77777777" w:rsidR="00C83455" w:rsidRDefault="00C83455" w:rsidP="00672A7E">
            <w:pPr>
              <w:pStyle w:val="ListParagraph"/>
              <w:ind w:left="284"/>
              <w:jc w:val="both"/>
              <w:rPr>
                <w:rFonts w:ascii="Arial" w:hAnsi="Arial" w:cs="Arial"/>
                <w:sz w:val="24"/>
                <w:szCs w:val="24"/>
                <w:lang w:eastAsia="en-GB"/>
              </w:rPr>
            </w:pPr>
            <w:r>
              <w:rPr>
                <w:rFonts w:ascii="Arial" w:hAnsi="Arial" w:cs="Arial"/>
                <w:sz w:val="24"/>
                <w:szCs w:val="24"/>
                <w:lang w:eastAsia="en-GB"/>
              </w:rPr>
              <w:t xml:space="preserve"> </w:t>
            </w:r>
          </w:p>
          <w:p w14:paraId="4347FD2A" w14:textId="77777777" w:rsidR="00C83455" w:rsidRDefault="00C83455"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To maintain and control a small stock of consumables required to undertake day to day activities in accordance with the relevant H&amp;S legislation</w:t>
            </w:r>
            <w:r w:rsidR="00672A7E">
              <w:rPr>
                <w:rFonts w:ascii="Arial" w:hAnsi="Arial" w:cs="Arial"/>
                <w:sz w:val="24"/>
                <w:szCs w:val="24"/>
                <w:lang w:eastAsia="en-GB"/>
              </w:rPr>
              <w:t>.</w:t>
            </w:r>
          </w:p>
          <w:p w14:paraId="4347FD2B" w14:textId="77777777" w:rsidR="00672A7E" w:rsidRPr="00672A7E" w:rsidRDefault="00672A7E" w:rsidP="00672A7E">
            <w:pPr>
              <w:jc w:val="both"/>
              <w:rPr>
                <w:rFonts w:ascii="Arial" w:hAnsi="Arial" w:cs="Arial"/>
                <w:sz w:val="24"/>
                <w:szCs w:val="24"/>
                <w:lang w:eastAsia="en-GB"/>
              </w:rPr>
            </w:pPr>
          </w:p>
          <w:p w14:paraId="4347FD2C" w14:textId="77777777" w:rsidR="00672A7E" w:rsidRPr="00A04184" w:rsidRDefault="00C83455" w:rsidP="00672A7E">
            <w:pPr>
              <w:pStyle w:val="ListParagraph"/>
              <w:numPr>
                <w:ilvl w:val="0"/>
                <w:numId w:val="10"/>
              </w:numPr>
              <w:ind w:left="284" w:hanging="284"/>
              <w:jc w:val="both"/>
              <w:rPr>
                <w:rFonts w:ascii="Arial" w:hAnsi="Arial" w:cs="Arial"/>
                <w:sz w:val="24"/>
                <w:szCs w:val="24"/>
                <w:lang w:eastAsia="en-GB"/>
              </w:rPr>
            </w:pPr>
            <w:r w:rsidRPr="00A04184">
              <w:rPr>
                <w:rFonts w:ascii="Arial" w:hAnsi="Arial" w:cs="Arial"/>
                <w:sz w:val="24"/>
                <w:szCs w:val="24"/>
                <w:lang w:eastAsia="en-GB"/>
              </w:rPr>
              <w:t>Carry out periodic visits to sites t</w:t>
            </w:r>
            <w:r w:rsidR="005F5516" w:rsidRPr="00A04184">
              <w:rPr>
                <w:rFonts w:ascii="Arial" w:hAnsi="Arial" w:cs="Arial"/>
                <w:sz w:val="24"/>
                <w:szCs w:val="24"/>
                <w:lang w:eastAsia="en-GB"/>
              </w:rPr>
              <w:t>o carry out any jobs that arise</w:t>
            </w:r>
            <w:r w:rsidRPr="00A04184">
              <w:rPr>
                <w:rFonts w:ascii="Arial" w:hAnsi="Arial" w:cs="Arial"/>
                <w:sz w:val="24"/>
                <w:szCs w:val="24"/>
                <w:lang w:eastAsia="en-GB"/>
              </w:rPr>
              <w:t>, wh</w:t>
            </w:r>
            <w:r w:rsidR="005F5516" w:rsidRPr="00A04184">
              <w:rPr>
                <w:rFonts w:ascii="Arial" w:hAnsi="Arial" w:cs="Arial"/>
                <w:sz w:val="24"/>
                <w:szCs w:val="24"/>
                <w:lang w:eastAsia="en-GB"/>
              </w:rPr>
              <w:t>ich require specialist landscaping to be</w:t>
            </w:r>
            <w:r w:rsidRPr="00A04184">
              <w:rPr>
                <w:rFonts w:ascii="Arial" w:hAnsi="Arial" w:cs="Arial"/>
                <w:sz w:val="24"/>
                <w:szCs w:val="24"/>
                <w:lang w:eastAsia="en-GB"/>
              </w:rPr>
              <w:t xml:space="preserve"> undertaken</w:t>
            </w:r>
            <w:r w:rsidR="00672A7E" w:rsidRPr="00A04184">
              <w:rPr>
                <w:rFonts w:ascii="Arial" w:hAnsi="Arial" w:cs="Arial"/>
                <w:sz w:val="24"/>
                <w:szCs w:val="24"/>
                <w:lang w:eastAsia="en-GB"/>
              </w:rPr>
              <w:t>.</w:t>
            </w:r>
          </w:p>
          <w:p w14:paraId="4347FD2D" w14:textId="77777777" w:rsidR="00C83455" w:rsidRPr="00672A7E" w:rsidRDefault="00C83455" w:rsidP="00672A7E">
            <w:pPr>
              <w:jc w:val="both"/>
              <w:rPr>
                <w:rFonts w:ascii="Arial" w:hAnsi="Arial" w:cs="Arial"/>
                <w:sz w:val="24"/>
                <w:szCs w:val="24"/>
                <w:lang w:eastAsia="en-GB"/>
              </w:rPr>
            </w:pPr>
            <w:r w:rsidRPr="00672A7E">
              <w:rPr>
                <w:rFonts w:ascii="Arial" w:hAnsi="Arial" w:cs="Arial"/>
                <w:sz w:val="24"/>
                <w:szCs w:val="24"/>
                <w:lang w:eastAsia="en-GB"/>
              </w:rPr>
              <w:t xml:space="preserve"> </w:t>
            </w:r>
          </w:p>
          <w:p w14:paraId="4347FD2E" w14:textId="77777777" w:rsidR="00C83455" w:rsidRDefault="00C83455" w:rsidP="00672A7E">
            <w:pPr>
              <w:pStyle w:val="ListParagraph"/>
              <w:numPr>
                <w:ilvl w:val="0"/>
                <w:numId w:val="10"/>
              </w:numPr>
              <w:ind w:left="284" w:hanging="284"/>
              <w:jc w:val="both"/>
              <w:rPr>
                <w:rFonts w:ascii="Arial" w:hAnsi="Arial" w:cs="Arial"/>
                <w:sz w:val="24"/>
                <w:szCs w:val="24"/>
                <w:lang w:eastAsia="en-GB"/>
              </w:rPr>
            </w:pPr>
            <w:r>
              <w:rPr>
                <w:rFonts w:ascii="Arial" w:hAnsi="Arial" w:cs="Arial"/>
                <w:sz w:val="24"/>
                <w:szCs w:val="24"/>
                <w:lang w:eastAsia="en-GB"/>
              </w:rPr>
              <w:t xml:space="preserve">Ensure </w:t>
            </w:r>
            <w:r w:rsidR="004A37F4" w:rsidRPr="00C83455">
              <w:rPr>
                <w:rFonts w:ascii="Arial" w:hAnsi="Arial" w:cs="Arial"/>
                <w:sz w:val="24"/>
                <w:szCs w:val="24"/>
                <w:lang w:eastAsia="en-GB"/>
              </w:rPr>
              <w:t xml:space="preserve">Health and Safety standards and procedures </w:t>
            </w:r>
            <w:r>
              <w:rPr>
                <w:rFonts w:ascii="Arial" w:hAnsi="Arial" w:cs="Arial"/>
                <w:sz w:val="24"/>
                <w:szCs w:val="24"/>
                <w:lang w:eastAsia="en-GB"/>
              </w:rPr>
              <w:t>are followed</w:t>
            </w:r>
            <w:r w:rsidR="00672A7E">
              <w:rPr>
                <w:rFonts w:ascii="Arial" w:hAnsi="Arial" w:cs="Arial"/>
                <w:sz w:val="24"/>
                <w:szCs w:val="24"/>
                <w:lang w:eastAsia="en-GB"/>
              </w:rPr>
              <w:t>.</w:t>
            </w:r>
          </w:p>
          <w:p w14:paraId="4347FD2F" w14:textId="77777777" w:rsidR="00672A7E" w:rsidRPr="00672A7E" w:rsidRDefault="00672A7E" w:rsidP="00672A7E">
            <w:pPr>
              <w:jc w:val="both"/>
              <w:rPr>
                <w:rFonts w:ascii="Arial" w:hAnsi="Arial" w:cs="Arial"/>
                <w:sz w:val="24"/>
                <w:szCs w:val="24"/>
                <w:lang w:eastAsia="en-GB"/>
              </w:rPr>
            </w:pPr>
          </w:p>
          <w:p w14:paraId="4347FD30" w14:textId="77777777" w:rsidR="00672A7E" w:rsidRPr="00A04184" w:rsidRDefault="00C83455" w:rsidP="00672A7E">
            <w:pPr>
              <w:pStyle w:val="ListParagraph"/>
              <w:numPr>
                <w:ilvl w:val="0"/>
                <w:numId w:val="10"/>
              </w:numPr>
              <w:ind w:left="284" w:hanging="284"/>
              <w:jc w:val="both"/>
              <w:rPr>
                <w:rFonts w:ascii="Arial" w:hAnsi="Arial" w:cs="Arial"/>
                <w:sz w:val="24"/>
                <w:szCs w:val="24"/>
                <w:lang w:eastAsia="en-GB"/>
              </w:rPr>
            </w:pPr>
            <w:r w:rsidRPr="00A04184">
              <w:rPr>
                <w:rFonts w:ascii="Arial" w:hAnsi="Arial" w:cs="Arial"/>
                <w:sz w:val="24"/>
                <w:szCs w:val="24"/>
                <w:lang w:eastAsia="en-GB"/>
              </w:rPr>
              <w:t>Willingness to work outdoors all year round in inclement weather</w:t>
            </w:r>
            <w:r w:rsidR="005F5516" w:rsidRPr="00A04184">
              <w:rPr>
                <w:rFonts w:ascii="Arial" w:hAnsi="Arial" w:cs="Arial"/>
                <w:sz w:val="24"/>
                <w:szCs w:val="24"/>
                <w:lang w:eastAsia="en-GB"/>
              </w:rPr>
              <w:t xml:space="preserve">, sometimes </w:t>
            </w:r>
            <w:r w:rsidRPr="00A04184">
              <w:rPr>
                <w:rFonts w:ascii="Arial" w:hAnsi="Arial" w:cs="Arial"/>
                <w:sz w:val="24"/>
                <w:szCs w:val="24"/>
                <w:lang w:eastAsia="en-GB"/>
              </w:rPr>
              <w:t>in extreme conditions</w:t>
            </w:r>
            <w:r w:rsidR="005F5516" w:rsidRPr="00A04184">
              <w:rPr>
                <w:rFonts w:ascii="Arial" w:hAnsi="Arial" w:cs="Arial"/>
                <w:sz w:val="24"/>
                <w:szCs w:val="24"/>
                <w:lang w:eastAsia="en-GB"/>
              </w:rPr>
              <w:t>. T</w:t>
            </w:r>
            <w:r w:rsidR="00AA510E" w:rsidRPr="00A04184">
              <w:rPr>
                <w:rFonts w:ascii="Arial" w:hAnsi="Arial" w:cs="Arial"/>
                <w:sz w:val="24"/>
                <w:szCs w:val="24"/>
                <w:lang w:eastAsia="en-GB"/>
              </w:rPr>
              <w:t xml:space="preserve">o </w:t>
            </w:r>
            <w:r w:rsidRPr="00A04184">
              <w:rPr>
                <w:rFonts w:ascii="Arial" w:hAnsi="Arial" w:cs="Arial"/>
                <w:sz w:val="24"/>
                <w:szCs w:val="24"/>
                <w:lang w:eastAsia="en-GB"/>
              </w:rPr>
              <w:t>support</w:t>
            </w:r>
            <w:r w:rsidR="00AA510E" w:rsidRPr="00A04184">
              <w:rPr>
                <w:rFonts w:ascii="Arial" w:hAnsi="Arial" w:cs="Arial"/>
                <w:sz w:val="24"/>
                <w:szCs w:val="24"/>
                <w:lang w:eastAsia="en-GB"/>
              </w:rPr>
              <w:t xml:space="preserve"> the Maintenance Team </w:t>
            </w:r>
            <w:r w:rsidRPr="00A04184">
              <w:rPr>
                <w:rFonts w:ascii="Arial" w:hAnsi="Arial" w:cs="Arial"/>
                <w:sz w:val="24"/>
                <w:szCs w:val="24"/>
                <w:lang w:eastAsia="en-GB"/>
              </w:rPr>
              <w:t>as directed</w:t>
            </w:r>
            <w:r w:rsidR="00672A7E" w:rsidRPr="00A04184">
              <w:rPr>
                <w:rFonts w:ascii="Arial" w:hAnsi="Arial" w:cs="Arial"/>
                <w:sz w:val="24"/>
                <w:szCs w:val="24"/>
                <w:lang w:eastAsia="en-GB"/>
              </w:rPr>
              <w:t>.</w:t>
            </w:r>
          </w:p>
          <w:p w14:paraId="4347FD31" w14:textId="77777777" w:rsidR="005F5516" w:rsidRDefault="005F5516" w:rsidP="005F5516">
            <w:pPr>
              <w:ind w:left="284"/>
              <w:jc w:val="both"/>
              <w:rPr>
                <w:rFonts w:ascii="Arial" w:hAnsi="Arial" w:cs="Arial"/>
                <w:sz w:val="24"/>
                <w:szCs w:val="24"/>
                <w:lang w:eastAsia="en-GB"/>
              </w:rPr>
            </w:pPr>
          </w:p>
          <w:p w14:paraId="4347FD32" w14:textId="77777777" w:rsidR="005F5516" w:rsidRDefault="005F5516" w:rsidP="005F5516">
            <w:pPr>
              <w:pStyle w:val="ListParagraph"/>
              <w:numPr>
                <w:ilvl w:val="0"/>
                <w:numId w:val="10"/>
              </w:numPr>
              <w:ind w:left="284" w:hanging="284"/>
              <w:jc w:val="both"/>
              <w:rPr>
                <w:rFonts w:ascii="Arial" w:hAnsi="Arial" w:cs="Arial"/>
                <w:sz w:val="24"/>
              </w:rPr>
            </w:pPr>
            <w:r>
              <w:rPr>
                <w:rFonts w:ascii="Arial" w:hAnsi="Arial" w:cs="Arial"/>
                <w:sz w:val="24"/>
              </w:rPr>
              <w:t>Work with customers and colleagues to ensure delivery of effective communication and management of expectations.  Adopting a customer focussed approach.</w:t>
            </w:r>
          </w:p>
          <w:p w14:paraId="4347FD33" w14:textId="77777777" w:rsidR="005F5516" w:rsidRPr="00550464" w:rsidRDefault="005F5516" w:rsidP="005F5516">
            <w:pPr>
              <w:jc w:val="both"/>
              <w:rPr>
                <w:rFonts w:ascii="Arial" w:hAnsi="Arial" w:cs="Arial"/>
                <w:sz w:val="24"/>
              </w:rPr>
            </w:pPr>
            <w:r w:rsidRPr="00550464">
              <w:rPr>
                <w:rFonts w:ascii="Arial" w:hAnsi="Arial" w:cs="Arial"/>
                <w:sz w:val="24"/>
              </w:rPr>
              <w:t xml:space="preserve">             </w:t>
            </w:r>
          </w:p>
          <w:p w14:paraId="4347FD34" w14:textId="77777777" w:rsidR="005F5516" w:rsidRDefault="005F5516" w:rsidP="005F5516">
            <w:pPr>
              <w:pStyle w:val="ListParagraph"/>
              <w:numPr>
                <w:ilvl w:val="0"/>
                <w:numId w:val="10"/>
              </w:numPr>
              <w:ind w:left="284" w:hanging="284"/>
              <w:jc w:val="both"/>
              <w:rPr>
                <w:rFonts w:ascii="Arial" w:hAnsi="Arial" w:cs="Arial"/>
                <w:sz w:val="24"/>
              </w:rPr>
            </w:pPr>
            <w:r w:rsidRPr="00224D4E">
              <w:rPr>
                <w:rFonts w:ascii="Arial" w:hAnsi="Arial" w:cs="Arial"/>
                <w:sz w:val="24"/>
                <w:szCs w:val="24"/>
                <w:lang w:eastAsia="en-GB"/>
              </w:rPr>
              <w:t>T</w:t>
            </w:r>
            <w:r>
              <w:rPr>
                <w:rFonts w:ascii="Arial" w:hAnsi="Arial" w:cs="Arial"/>
                <w:sz w:val="24"/>
                <w:szCs w:val="24"/>
                <w:lang w:eastAsia="en-GB"/>
              </w:rPr>
              <w:t>o be responsible</w:t>
            </w:r>
            <w:r w:rsidRPr="00224D4E">
              <w:rPr>
                <w:rFonts w:ascii="Arial" w:hAnsi="Arial" w:cs="Arial"/>
                <w:sz w:val="24"/>
                <w:szCs w:val="24"/>
                <w:lang w:eastAsia="en-GB"/>
              </w:rPr>
              <w:t xml:space="preserve"> for improving </w:t>
            </w:r>
            <w:r>
              <w:rPr>
                <w:rFonts w:ascii="Arial" w:hAnsi="Arial" w:cs="Arial"/>
                <w:sz w:val="24"/>
                <w:szCs w:val="24"/>
                <w:lang w:eastAsia="en-GB"/>
              </w:rPr>
              <w:t xml:space="preserve">your performance by </w:t>
            </w:r>
            <w:r w:rsidRPr="00224D4E">
              <w:rPr>
                <w:rFonts w:ascii="Arial" w:hAnsi="Arial" w:cs="Arial"/>
                <w:sz w:val="24"/>
                <w:szCs w:val="24"/>
                <w:lang w:eastAsia="en-GB"/>
              </w:rPr>
              <w:t xml:space="preserve">participating </w:t>
            </w:r>
            <w:r>
              <w:rPr>
                <w:rFonts w:ascii="Arial" w:hAnsi="Arial" w:cs="Arial"/>
                <w:sz w:val="24"/>
                <w:szCs w:val="24"/>
                <w:lang w:eastAsia="en-GB"/>
              </w:rPr>
              <w:t xml:space="preserve">in </w:t>
            </w:r>
            <w:r w:rsidRPr="00224D4E">
              <w:rPr>
                <w:rFonts w:ascii="Arial" w:hAnsi="Arial" w:cs="Arial"/>
                <w:sz w:val="24"/>
                <w:szCs w:val="24"/>
                <w:lang w:eastAsia="en-GB"/>
              </w:rPr>
              <w:t xml:space="preserve">the Professional Development Review </w:t>
            </w:r>
            <w:r>
              <w:rPr>
                <w:rFonts w:ascii="Arial" w:hAnsi="Arial" w:cs="Arial"/>
                <w:sz w:val="24"/>
                <w:szCs w:val="24"/>
                <w:lang w:eastAsia="en-GB"/>
              </w:rPr>
              <w:t>(PDR) p</w:t>
            </w:r>
            <w:r w:rsidRPr="00224D4E">
              <w:rPr>
                <w:rFonts w:ascii="Arial" w:hAnsi="Arial" w:cs="Arial"/>
                <w:sz w:val="24"/>
                <w:szCs w:val="24"/>
                <w:lang w:eastAsia="en-GB"/>
              </w:rPr>
              <w:t xml:space="preserve">rocess </w:t>
            </w:r>
            <w:r>
              <w:rPr>
                <w:rFonts w:ascii="Arial" w:hAnsi="Arial" w:cs="Arial"/>
                <w:sz w:val="24"/>
                <w:szCs w:val="24"/>
                <w:lang w:eastAsia="en-GB"/>
              </w:rPr>
              <w:t>with your manager</w:t>
            </w:r>
            <w:r w:rsidRPr="00224D4E">
              <w:rPr>
                <w:rFonts w:ascii="Arial" w:hAnsi="Arial" w:cs="Arial"/>
                <w:sz w:val="24"/>
                <w:szCs w:val="24"/>
                <w:lang w:eastAsia="en-GB"/>
              </w:rPr>
              <w:t>.</w:t>
            </w:r>
            <w:r w:rsidRPr="00224D4E">
              <w:rPr>
                <w:rFonts w:ascii="Arial" w:hAnsi="Arial" w:cs="Arial"/>
                <w:sz w:val="24"/>
              </w:rPr>
              <w:t xml:space="preserve">  </w:t>
            </w:r>
          </w:p>
          <w:p w14:paraId="4347FD35" w14:textId="77777777" w:rsidR="005F5516" w:rsidRPr="00550464" w:rsidRDefault="005F5516" w:rsidP="005F5516">
            <w:pPr>
              <w:jc w:val="both"/>
              <w:rPr>
                <w:rFonts w:ascii="Arial" w:hAnsi="Arial" w:cs="Arial"/>
                <w:sz w:val="24"/>
              </w:rPr>
            </w:pPr>
            <w:r w:rsidRPr="00550464">
              <w:rPr>
                <w:rFonts w:ascii="Arial" w:hAnsi="Arial" w:cs="Arial"/>
                <w:sz w:val="24"/>
              </w:rPr>
              <w:t xml:space="preserve">                 </w:t>
            </w:r>
          </w:p>
          <w:p w14:paraId="4347FD36" w14:textId="77777777" w:rsidR="005F5516" w:rsidRPr="003C0114" w:rsidRDefault="005F5516" w:rsidP="005F5516">
            <w:pPr>
              <w:pStyle w:val="ListParagraph"/>
              <w:numPr>
                <w:ilvl w:val="0"/>
                <w:numId w:val="10"/>
              </w:numPr>
              <w:ind w:left="284" w:hanging="284"/>
              <w:jc w:val="both"/>
              <w:rPr>
                <w:sz w:val="24"/>
              </w:rPr>
            </w:pPr>
            <w:r w:rsidRPr="00EB1523">
              <w:rPr>
                <w:rFonts w:ascii="Arial" w:hAnsi="Arial" w:cs="Arial"/>
                <w:sz w:val="24"/>
                <w:szCs w:val="24"/>
                <w:lang w:eastAsia="en-GB"/>
              </w:rPr>
              <w:t>To undertake other duties and additional responsibilities which</w:t>
            </w:r>
            <w:r w:rsidRPr="00352EA9">
              <w:rPr>
                <w:rFonts w:ascii="Arial" w:hAnsi="Arial" w:cs="Arial"/>
                <w:sz w:val="24"/>
                <w:szCs w:val="24"/>
                <w:lang w:eastAsia="en-GB"/>
              </w:rPr>
              <w:t xml:space="preserve"> are consistent with the nature, responsibilities and grading as and when required</w:t>
            </w:r>
            <w:r>
              <w:rPr>
                <w:rFonts w:ascii="Arial" w:hAnsi="Arial" w:cs="Arial"/>
                <w:sz w:val="24"/>
                <w:szCs w:val="24"/>
                <w:lang w:eastAsia="en-GB"/>
              </w:rPr>
              <w:t>.</w:t>
            </w:r>
            <w:r w:rsidRPr="00352EA9">
              <w:rPr>
                <w:rFonts w:ascii="Arial" w:hAnsi="Arial" w:cs="Arial"/>
                <w:sz w:val="24"/>
                <w:szCs w:val="24"/>
                <w:lang w:eastAsia="en-GB"/>
              </w:rPr>
              <w:t xml:space="preserve">    </w:t>
            </w:r>
          </w:p>
          <w:p w14:paraId="4347FD37" w14:textId="77777777" w:rsidR="005E1FCA" w:rsidRPr="00672A7E" w:rsidRDefault="000C3E75" w:rsidP="00672A7E">
            <w:pPr>
              <w:jc w:val="both"/>
              <w:rPr>
                <w:sz w:val="24"/>
              </w:rPr>
            </w:pPr>
            <w:r w:rsidRPr="00672A7E">
              <w:rPr>
                <w:rFonts w:ascii="Arial" w:hAnsi="Arial" w:cs="Arial"/>
                <w:sz w:val="24"/>
                <w:szCs w:val="24"/>
                <w:lang w:eastAsia="en-GB"/>
              </w:rPr>
              <w:t xml:space="preserve"> </w:t>
            </w:r>
            <w:r w:rsidR="00FC1314" w:rsidRPr="00672A7E">
              <w:rPr>
                <w:rFonts w:ascii="Arial" w:hAnsi="Arial" w:cs="Arial"/>
                <w:sz w:val="24"/>
                <w:szCs w:val="24"/>
                <w:lang w:eastAsia="en-GB"/>
              </w:rPr>
              <w:t xml:space="preserve">  </w:t>
            </w:r>
            <w:r w:rsidR="00A212FD" w:rsidRPr="00672A7E">
              <w:rPr>
                <w:rFonts w:ascii="Arial" w:hAnsi="Arial" w:cs="Arial"/>
                <w:sz w:val="24"/>
                <w:szCs w:val="24"/>
                <w:lang w:eastAsia="en-GB"/>
              </w:rPr>
              <w:t xml:space="preserve">  </w:t>
            </w:r>
            <w:r w:rsidR="0059215E" w:rsidRPr="00672A7E">
              <w:rPr>
                <w:rFonts w:ascii="Arial" w:hAnsi="Arial" w:cs="Arial"/>
                <w:sz w:val="24"/>
                <w:szCs w:val="24"/>
                <w:lang w:eastAsia="en-GB"/>
              </w:rPr>
              <w:t xml:space="preserve">          </w:t>
            </w:r>
            <w:r w:rsidR="001D1025" w:rsidRPr="00672A7E">
              <w:rPr>
                <w:rFonts w:ascii="Arial" w:hAnsi="Arial" w:cs="Arial"/>
                <w:sz w:val="24"/>
                <w:szCs w:val="24"/>
                <w:lang w:eastAsia="en-GB"/>
              </w:rPr>
              <w:t xml:space="preserve">        </w:t>
            </w:r>
          </w:p>
        </w:tc>
      </w:tr>
    </w:tbl>
    <w:p w14:paraId="4347FD39" w14:textId="77777777" w:rsidR="004763A4" w:rsidRDefault="004763A4"/>
    <w:tbl>
      <w:tblPr>
        <w:tblStyle w:val="TableGrid"/>
        <w:tblW w:w="5000" w:type="pct"/>
        <w:tblInd w:w="0" w:type="dxa"/>
        <w:tblLook w:val="04A0" w:firstRow="1" w:lastRow="0" w:firstColumn="1" w:lastColumn="0" w:noHBand="0" w:noVBand="1"/>
      </w:tblPr>
      <w:tblGrid>
        <w:gridCol w:w="3884"/>
        <w:gridCol w:w="1896"/>
        <w:gridCol w:w="4414"/>
      </w:tblGrid>
      <w:tr w:rsidR="00EF3C07" w14:paraId="4347FD3B" w14:textId="77777777" w:rsidTr="00370132">
        <w:tc>
          <w:tcPr>
            <w:tcW w:w="5000" w:type="pct"/>
            <w:gridSpan w:val="3"/>
            <w:shd w:val="clear" w:color="auto" w:fill="4F81BD" w:themeFill="accent1"/>
          </w:tcPr>
          <w:p w14:paraId="4347FD3A"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4347FD44" w14:textId="77777777" w:rsidTr="00370132">
        <w:tc>
          <w:tcPr>
            <w:tcW w:w="5000" w:type="pct"/>
            <w:gridSpan w:val="3"/>
          </w:tcPr>
          <w:p w14:paraId="4347FD3C" w14:textId="77777777" w:rsidR="000E1E6C" w:rsidRPr="007D7831" w:rsidRDefault="000E1E6C" w:rsidP="005F5516">
            <w:pPr>
              <w:jc w:val="both"/>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4347FD3D" w14:textId="77777777" w:rsidR="000E1E6C" w:rsidRPr="007D7831" w:rsidRDefault="000E1E6C" w:rsidP="005F5516">
            <w:pPr>
              <w:jc w:val="both"/>
              <w:rPr>
                <w:rFonts w:ascii="Arial" w:hAnsi="Arial" w:cs="Arial"/>
                <w:sz w:val="24"/>
                <w:szCs w:val="24"/>
              </w:rPr>
            </w:pPr>
          </w:p>
          <w:p w14:paraId="4347FD3E" w14:textId="77777777" w:rsidR="000E1E6C" w:rsidRPr="007D7831" w:rsidRDefault="000E1E6C" w:rsidP="005F5516">
            <w:pPr>
              <w:jc w:val="both"/>
              <w:rPr>
                <w:rFonts w:ascii="Arial" w:hAnsi="Arial" w:cs="Arial"/>
                <w:sz w:val="24"/>
                <w:szCs w:val="24"/>
              </w:rPr>
            </w:pPr>
            <w:r w:rsidRPr="007D7831">
              <w:rPr>
                <w:rFonts w:ascii="Arial" w:hAnsi="Arial" w:cs="Arial"/>
                <w:sz w:val="24"/>
                <w:szCs w:val="24"/>
              </w:rPr>
              <w:t>For more details on these competencies please follow the link provided.</w:t>
            </w:r>
          </w:p>
          <w:p w14:paraId="4347FD3F" w14:textId="77777777" w:rsidR="000E1E6C" w:rsidRPr="007D7831" w:rsidRDefault="000E1E6C" w:rsidP="005F5516">
            <w:pPr>
              <w:jc w:val="both"/>
              <w:rPr>
                <w:rFonts w:ascii="Arial" w:hAnsi="Arial" w:cs="Arial"/>
                <w:sz w:val="24"/>
                <w:szCs w:val="24"/>
              </w:rPr>
            </w:pPr>
          </w:p>
          <w:p w14:paraId="4347FD40" w14:textId="77777777" w:rsidR="000E1E6C" w:rsidRPr="000E1E6C" w:rsidRDefault="006F54A4" w:rsidP="005F5516">
            <w:pPr>
              <w:jc w:val="both"/>
              <w:rPr>
                <w:rFonts w:ascii="Arial" w:hAnsi="Arial" w:cs="Arial"/>
                <w:color w:val="1F497D" w:themeColor="text2"/>
                <w:sz w:val="24"/>
                <w:szCs w:val="24"/>
              </w:rPr>
            </w:pPr>
            <w:hyperlink r:id="rId12" w:history="1">
              <w:r w:rsidR="000E1E6C" w:rsidRPr="000E1E6C">
                <w:rPr>
                  <w:rStyle w:val="Hyperlink"/>
                  <w:rFonts w:ascii="Arial" w:hAnsi="Arial" w:cs="Arial"/>
                  <w:sz w:val="24"/>
                  <w:szCs w:val="24"/>
                </w:rPr>
                <w:t>https://profdev.college.police.uk/competency-values/</w:t>
              </w:r>
            </w:hyperlink>
          </w:p>
          <w:p w14:paraId="4347FD41" w14:textId="77777777" w:rsidR="000E1E6C" w:rsidRPr="000E1E6C" w:rsidRDefault="000E1E6C" w:rsidP="005F5516">
            <w:pPr>
              <w:jc w:val="both"/>
              <w:rPr>
                <w:rFonts w:ascii="Arial" w:hAnsi="Arial" w:cs="Arial"/>
                <w:color w:val="1F497D" w:themeColor="text2"/>
                <w:sz w:val="24"/>
                <w:szCs w:val="24"/>
              </w:rPr>
            </w:pPr>
          </w:p>
          <w:p w14:paraId="4347FD42" w14:textId="77777777" w:rsidR="00EF3C07" w:rsidRDefault="000E1E6C" w:rsidP="005F5516">
            <w:pPr>
              <w:jc w:val="both"/>
              <w:rPr>
                <w:rFonts w:ascii="Arial" w:hAnsi="Arial" w:cs="Arial"/>
                <w:sz w:val="24"/>
                <w:szCs w:val="24"/>
              </w:rPr>
            </w:pPr>
            <w:r w:rsidRPr="007D7831">
              <w:rPr>
                <w:rFonts w:ascii="Arial" w:hAnsi="Arial" w:cs="Arial"/>
                <w:sz w:val="24"/>
                <w:szCs w:val="24"/>
              </w:rPr>
              <w:t>This role is required to operate at or be working towards the levels indicated below:</w:t>
            </w:r>
          </w:p>
          <w:p w14:paraId="4347FD43" w14:textId="77777777" w:rsidR="002324F8" w:rsidRDefault="002324F8" w:rsidP="000E1E6C"/>
        </w:tc>
      </w:tr>
      <w:tr w:rsidR="008050AD" w14:paraId="4347FD47" w14:textId="77777777" w:rsidTr="00370132">
        <w:tc>
          <w:tcPr>
            <w:tcW w:w="5000" w:type="pct"/>
            <w:gridSpan w:val="3"/>
          </w:tcPr>
          <w:p w14:paraId="4347FD45"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 xml:space="preserve">Resolute, </w:t>
            </w:r>
            <w:proofErr w:type="gramStart"/>
            <w:r w:rsidRPr="008050AD">
              <w:rPr>
                <w:rFonts w:ascii="Arial" w:hAnsi="Arial" w:cs="Arial"/>
                <w:b/>
                <w:color w:val="1F497D" w:themeColor="text2"/>
                <w:sz w:val="24"/>
                <w:szCs w:val="24"/>
              </w:rPr>
              <w:t>compassionate</w:t>
            </w:r>
            <w:proofErr w:type="gramEnd"/>
            <w:r w:rsidRPr="008050AD">
              <w:rPr>
                <w:rFonts w:ascii="Arial" w:hAnsi="Arial" w:cs="Arial"/>
                <w:b/>
                <w:color w:val="1F497D" w:themeColor="text2"/>
                <w:sz w:val="24"/>
                <w:szCs w:val="24"/>
              </w:rPr>
              <w:t xml:space="preserve"> and committed</w:t>
            </w:r>
          </w:p>
          <w:p w14:paraId="4347FD46" w14:textId="77777777" w:rsidR="004C578E" w:rsidRPr="008050AD" w:rsidRDefault="004C578E" w:rsidP="00EF3C07">
            <w:pPr>
              <w:rPr>
                <w:b/>
                <w:color w:val="000000" w:themeColor="text1"/>
              </w:rPr>
            </w:pPr>
          </w:p>
        </w:tc>
      </w:tr>
      <w:tr w:rsidR="008050AD" w14:paraId="4347FD4C" w14:textId="77777777" w:rsidTr="00370132">
        <w:tc>
          <w:tcPr>
            <w:tcW w:w="1905" w:type="pct"/>
          </w:tcPr>
          <w:p w14:paraId="4347FD48"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4347FD49" w14:textId="77777777" w:rsidR="004C578E" w:rsidRPr="004C578E" w:rsidRDefault="004C578E" w:rsidP="00EF3C07">
            <w:pPr>
              <w:rPr>
                <w:rFonts w:ascii="Arial" w:hAnsi="Arial" w:cs="Arial"/>
                <w:b/>
                <w:color w:val="1F497D" w:themeColor="text2"/>
                <w:sz w:val="24"/>
                <w:szCs w:val="24"/>
              </w:rPr>
            </w:pPr>
          </w:p>
        </w:tc>
        <w:tc>
          <w:tcPr>
            <w:tcW w:w="930" w:type="pct"/>
          </w:tcPr>
          <w:p w14:paraId="4347FD4A"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165" w:type="pct"/>
          </w:tcPr>
          <w:p w14:paraId="4347FD4B"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4347FD51" w14:textId="77777777" w:rsidTr="00370132">
        <w:tc>
          <w:tcPr>
            <w:tcW w:w="1905" w:type="pct"/>
          </w:tcPr>
          <w:p w14:paraId="4347FD4D"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4347FD4E" w14:textId="77777777" w:rsidR="004C578E" w:rsidRPr="007D7831" w:rsidRDefault="004C578E" w:rsidP="00EF3C07">
            <w:pPr>
              <w:rPr>
                <w:rFonts w:ascii="Arial" w:hAnsi="Arial" w:cs="Arial"/>
                <w:sz w:val="24"/>
                <w:szCs w:val="24"/>
              </w:rPr>
            </w:pPr>
          </w:p>
        </w:tc>
        <w:tc>
          <w:tcPr>
            <w:tcW w:w="930" w:type="pct"/>
          </w:tcPr>
          <w:p w14:paraId="4347FD4F" w14:textId="77777777" w:rsidR="008050AD" w:rsidRPr="007D7831" w:rsidRDefault="00054F97" w:rsidP="00370132">
            <w:pPr>
              <w:jc w:val="center"/>
              <w:rPr>
                <w:rFonts w:ascii="Arial" w:hAnsi="Arial" w:cs="Arial"/>
                <w:sz w:val="24"/>
                <w:szCs w:val="24"/>
              </w:rPr>
            </w:pPr>
            <w:r>
              <w:rPr>
                <w:rFonts w:ascii="Arial" w:hAnsi="Arial" w:cs="Arial"/>
                <w:sz w:val="24"/>
                <w:szCs w:val="24"/>
              </w:rPr>
              <w:t>1</w:t>
            </w:r>
          </w:p>
        </w:tc>
        <w:tc>
          <w:tcPr>
            <w:tcW w:w="2165" w:type="pct"/>
          </w:tcPr>
          <w:p w14:paraId="4347FD50"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4347FD56" w14:textId="77777777" w:rsidTr="00370132">
        <w:tc>
          <w:tcPr>
            <w:tcW w:w="1905" w:type="pct"/>
          </w:tcPr>
          <w:p w14:paraId="4347FD52"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4347FD53" w14:textId="77777777" w:rsidR="004C578E" w:rsidRPr="007D7831" w:rsidRDefault="004C578E" w:rsidP="004C578E">
            <w:pPr>
              <w:rPr>
                <w:rFonts w:ascii="Arial" w:hAnsi="Arial" w:cs="Arial"/>
                <w:sz w:val="24"/>
                <w:szCs w:val="24"/>
              </w:rPr>
            </w:pPr>
          </w:p>
        </w:tc>
        <w:tc>
          <w:tcPr>
            <w:tcW w:w="930" w:type="pct"/>
          </w:tcPr>
          <w:p w14:paraId="4347FD54" w14:textId="77777777" w:rsidR="004C578E" w:rsidRPr="007D7831" w:rsidRDefault="001743D9" w:rsidP="00370132">
            <w:pPr>
              <w:jc w:val="center"/>
              <w:rPr>
                <w:rFonts w:ascii="Arial" w:hAnsi="Arial" w:cs="Arial"/>
                <w:sz w:val="24"/>
                <w:szCs w:val="24"/>
              </w:rPr>
            </w:pPr>
            <w:r>
              <w:rPr>
                <w:rFonts w:ascii="Arial" w:hAnsi="Arial" w:cs="Arial"/>
                <w:sz w:val="24"/>
                <w:szCs w:val="24"/>
              </w:rPr>
              <w:t>2</w:t>
            </w:r>
          </w:p>
        </w:tc>
        <w:tc>
          <w:tcPr>
            <w:tcW w:w="2165" w:type="pct"/>
          </w:tcPr>
          <w:p w14:paraId="4347FD55"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4347FD59" w14:textId="77777777" w:rsidTr="00370132">
        <w:tc>
          <w:tcPr>
            <w:tcW w:w="5000" w:type="pct"/>
            <w:gridSpan w:val="3"/>
          </w:tcPr>
          <w:p w14:paraId="4347FD57"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 xml:space="preserve">Inclusive, </w:t>
            </w:r>
            <w:proofErr w:type="gramStart"/>
            <w:r>
              <w:rPr>
                <w:rFonts w:ascii="Arial" w:hAnsi="Arial" w:cs="Arial"/>
                <w:b/>
                <w:color w:val="1F497D" w:themeColor="text2"/>
                <w:sz w:val="24"/>
                <w:szCs w:val="24"/>
              </w:rPr>
              <w:t>enabling</w:t>
            </w:r>
            <w:proofErr w:type="gramEnd"/>
            <w:r>
              <w:rPr>
                <w:rFonts w:ascii="Arial" w:hAnsi="Arial" w:cs="Arial"/>
                <w:b/>
                <w:color w:val="1F497D" w:themeColor="text2"/>
                <w:sz w:val="24"/>
                <w:szCs w:val="24"/>
              </w:rPr>
              <w:t xml:space="preserve"> and visionary leadership</w:t>
            </w:r>
          </w:p>
          <w:p w14:paraId="4347FD58" w14:textId="77777777" w:rsidR="004C578E" w:rsidRPr="008050AD" w:rsidRDefault="004C578E" w:rsidP="00EF3C07">
            <w:pPr>
              <w:rPr>
                <w:rFonts w:ascii="Arial" w:hAnsi="Arial" w:cs="Arial"/>
                <w:color w:val="1F497D" w:themeColor="text2"/>
                <w:sz w:val="24"/>
                <w:szCs w:val="24"/>
              </w:rPr>
            </w:pPr>
          </w:p>
        </w:tc>
      </w:tr>
      <w:tr w:rsidR="008050AD" w14:paraId="4347FD5E" w14:textId="77777777" w:rsidTr="00370132">
        <w:tc>
          <w:tcPr>
            <w:tcW w:w="1905" w:type="pct"/>
          </w:tcPr>
          <w:p w14:paraId="4347FD5A"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4347FD5B" w14:textId="77777777" w:rsidR="004C578E" w:rsidRPr="007D7831" w:rsidRDefault="004C578E" w:rsidP="00EF3C07">
            <w:pPr>
              <w:rPr>
                <w:rFonts w:ascii="Arial" w:hAnsi="Arial" w:cs="Arial"/>
                <w:sz w:val="24"/>
                <w:szCs w:val="24"/>
              </w:rPr>
            </w:pPr>
          </w:p>
        </w:tc>
        <w:tc>
          <w:tcPr>
            <w:tcW w:w="930" w:type="pct"/>
          </w:tcPr>
          <w:p w14:paraId="4347FD5C" w14:textId="77777777" w:rsidR="008050AD" w:rsidRPr="007D7831" w:rsidRDefault="00C83455" w:rsidP="00370132">
            <w:pPr>
              <w:jc w:val="center"/>
              <w:rPr>
                <w:rFonts w:ascii="Arial" w:hAnsi="Arial" w:cs="Arial"/>
                <w:sz w:val="24"/>
                <w:szCs w:val="24"/>
              </w:rPr>
            </w:pPr>
            <w:r>
              <w:rPr>
                <w:rFonts w:ascii="Arial" w:hAnsi="Arial" w:cs="Arial"/>
                <w:sz w:val="24"/>
                <w:szCs w:val="24"/>
              </w:rPr>
              <w:t>1</w:t>
            </w:r>
          </w:p>
        </w:tc>
        <w:tc>
          <w:tcPr>
            <w:tcW w:w="2165" w:type="pct"/>
          </w:tcPr>
          <w:p w14:paraId="4347FD5D" w14:textId="77777777" w:rsidR="008050AD" w:rsidRPr="007D7831" w:rsidRDefault="004C578E" w:rsidP="00EF3C07">
            <w:r w:rsidRPr="007D7831">
              <w:rPr>
                <w:rFonts w:ascii="Arial" w:hAnsi="Arial" w:cs="Arial"/>
                <w:sz w:val="24"/>
                <w:szCs w:val="24"/>
              </w:rPr>
              <w:t>Interview</w:t>
            </w:r>
          </w:p>
        </w:tc>
      </w:tr>
      <w:tr w:rsidR="004C578E" w14:paraId="4347FD64" w14:textId="77777777" w:rsidTr="00370132">
        <w:tc>
          <w:tcPr>
            <w:tcW w:w="1905" w:type="pct"/>
          </w:tcPr>
          <w:p w14:paraId="4347FD5F"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We deliver, </w:t>
            </w:r>
            <w:proofErr w:type="gramStart"/>
            <w:r w:rsidRPr="007D7831">
              <w:rPr>
                <w:rFonts w:ascii="Arial" w:hAnsi="Arial" w:cs="Arial"/>
                <w:sz w:val="24"/>
                <w:szCs w:val="24"/>
              </w:rPr>
              <w:t>support</w:t>
            </w:r>
            <w:proofErr w:type="gramEnd"/>
            <w:r w:rsidRPr="007D7831">
              <w:rPr>
                <w:rFonts w:ascii="Arial" w:hAnsi="Arial" w:cs="Arial"/>
                <w:sz w:val="24"/>
                <w:szCs w:val="24"/>
              </w:rPr>
              <w:t xml:space="preserve"> and inspire</w:t>
            </w:r>
          </w:p>
          <w:p w14:paraId="4347FD60" w14:textId="77777777" w:rsidR="004C578E" w:rsidRDefault="004C578E" w:rsidP="00EF3C07">
            <w:pPr>
              <w:rPr>
                <w:rFonts w:ascii="Arial" w:hAnsi="Arial" w:cs="Arial"/>
                <w:sz w:val="24"/>
                <w:szCs w:val="24"/>
              </w:rPr>
            </w:pPr>
          </w:p>
          <w:p w14:paraId="4347FD61" w14:textId="77777777" w:rsidR="00A04184" w:rsidRPr="007D7831" w:rsidRDefault="00A04184" w:rsidP="00EF3C07">
            <w:pPr>
              <w:rPr>
                <w:rFonts w:ascii="Arial" w:hAnsi="Arial" w:cs="Arial"/>
                <w:sz w:val="24"/>
                <w:szCs w:val="24"/>
              </w:rPr>
            </w:pPr>
          </w:p>
        </w:tc>
        <w:tc>
          <w:tcPr>
            <w:tcW w:w="930" w:type="pct"/>
          </w:tcPr>
          <w:p w14:paraId="4347FD62" w14:textId="77777777" w:rsidR="004C578E" w:rsidRPr="007D7831" w:rsidRDefault="00C83455" w:rsidP="00370132">
            <w:pPr>
              <w:jc w:val="center"/>
              <w:rPr>
                <w:rFonts w:ascii="Arial" w:hAnsi="Arial" w:cs="Arial"/>
                <w:sz w:val="24"/>
                <w:szCs w:val="24"/>
              </w:rPr>
            </w:pPr>
            <w:r>
              <w:rPr>
                <w:rFonts w:ascii="Arial" w:hAnsi="Arial" w:cs="Arial"/>
                <w:sz w:val="24"/>
                <w:szCs w:val="24"/>
              </w:rPr>
              <w:t>1</w:t>
            </w:r>
          </w:p>
        </w:tc>
        <w:tc>
          <w:tcPr>
            <w:tcW w:w="2165" w:type="pct"/>
          </w:tcPr>
          <w:p w14:paraId="4347FD63"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4347FD67" w14:textId="77777777" w:rsidTr="00370132">
        <w:tc>
          <w:tcPr>
            <w:tcW w:w="5000" w:type="pct"/>
            <w:gridSpan w:val="3"/>
          </w:tcPr>
          <w:p w14:paraId="4347FD65" w14:textId="77777777" w:rsidR="002324F8"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 xml:space="preserve">Intelligent, </w:t>
            </w:r>
            <w:proofErr w:type="gramStart"/>
            <w:r w:rsidRPr="004C578E">
              <w:rPr>
                <w:rFonts w:ascii="Arial" w:hAnsi="Arial" w:cs="Arial"/>
                <w:b/>
                <w:color w:val="1F497D" w:themeColor="text2"/>
                <w:sz w:val="24"/>
                <w:szCs w:val="24"/>
              </w:rPr>
              <w:t>creative</w:t>
            </w:r>
            <w:proofErr w:type="gramEnd"/>
            <w:r w:rsidRPr="004C578E">
              <w:rPr>
                <w:rFonts w:ascii="Arial" w:hAnsi="Arial" w:cs="Arial"/>
                <w:b/>
                <w:color w:val="1F497D" w:themeColor="text2"/>
                <w:sz w:val="24"/>
                <w:szCs w:val="24"/>
              </w:rPr>
              <w:t xml:space="preserve"> and informed policing</w:t>
            </w:r>
          </w:p>
          <w:p w14:paraId="4347FD66" w14:textId="77777777" w:rsidR="004C578E" w:rsidRPr="004C578E" w:rsidRDefault="004C578E" w:rsidP="00EF3C07">
            <w:pPr>
              <w:rPr>
                <w:rFonts w:ascii="Arial" w:hAnsi="Arial" w:cs="Arial"/>
                <w:b/>
                <w:color w:val="1F497D" w:themeColor="text2"/>
                <w:sz w:val="24"/>
                <w:szCs w:val="24"/>
              </w:rPr>
            </w:pPr>
          </w:p>
        </w:tc>
      </w:tr>
      <w:tr w:rsidR="004C578E" w14:paraId="4347FD6C" w14:textId="77777777" w:rsidTr="00370132">
        <w:tc>
          <w:tcPr>
            <w:tcW w:w="1905" w:type="pct"/>
          </w:tcPr>
          <w:p w14:paraId="4347FD68" w14:textId="77777777" w:rsidR="002324F8" w:rsidRPr="007D7831" w:rsidRDefault="004C578E" w:rsidP="00EF3C07">
            <w:pPr>
              <w:rPr>
                <w:rFonts w:ascii="Arial" w:hAnsi="Arial" w:cs="Arial"/>
                <w:sz w:val="24"/>
                <w:szCs w:val="24"/>
              </w:rPr>
            </w:pPr>
            <w:r w:rsidRPr="007D7831">
              <w:rPr>
                <w:rFonts w:ascii="Arial" w:hAnsi="Arial" w:cs="Arial"/>
                <w:sz w:val="24"/>
                <w:szCs w:val="24"/>
              </w:rPr>
              <w:t>We analyse critically</w:t>
            </w:r>
          </w:p>
          <w:p w14:paraId="4347FD69" w14:textId="77777777" w:rsidR="004C578E" w:rsidRPr="007D7831" w:rsidRDefault="004C578E" w:rsidP="00EF3C07">
            <w:pPr>
              <w:rPr>
                <w:rFonts w:ascii="Arial" w:hAnsi="Arial" w:cs="Arial"/>
                <w:sz w:val="24"/>
                <w:szCs w:val="24"/>
              </w:rPr>
            </w:pPr>
          </w:p>
        </w:tc>
        <w:tc>
          <w:tcPr>
            <w:tcW w:w="930" w:type="pct"/>
          </w:tcPr>
          <w:p w14:paraId="4347FD6A" w14:textId="77777777" w:rsidR="004C578E" w:rsidRPr="007D7831" w:rsidRDefault="005D6367" w:rsidP="00370132">
            <w:pPr>
              <w:jc w:val="center"/>
              <w:rPr>
                <w:rFonts w:ascii="Arial" w:hAnsi="Arial" w:cs="Arial"/>
                <w:sz w:val="24"/>
                <w:szCs w:val="24"/>
              </w:rPr>
            </w:pPr>
            <w:r>
              <w:rPr>
                <w:rFonts w:ascii="Arial" w:hAnsi="Arial" w:cs="Arial"/>
                <w:sz w:val="24"/>
                <w:szCs w:val="24"/>
              </w:rPr>
              <w:t>1</w:t>
            </w:r>
          </w:p>
        </w:tc>
        <w:tc>
          <w:tcPr>
            <w:tcW w:w="2165" w:type="pct"/>
          </w:tcPr>
          <w:p w14:paraId="4347FD6B"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4347FD70" w14:textId="77777777" w:rsidTr="00370132">
        <w:tc>
          <w:tcPr>
            <w:tcW w:w="1905" w:type="pct"/>
          </w:tcPr>
          <w:p w14:paraId="4347FD6D"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930" w:type="pct"/>
          </w:tcPr>
          <w:p w14:paraId="4347FD6E" w14:textId="77777777" w:rsidR="004C578E" w:rsidRPr="007D7831" w:rsidRDefault="005D6367" w:rsidP="00370132">
            <w:pPr>
              <w:jc w:val="center"/>
              <w:rPr>
                <w:rFonts w:ascii="Arial" w:hAnsi="Arial" w:cs="Arial"/>
                <w:sz w:val="24"/>
                <w:szCs w:val="24"/>
              </w:rPr>
            </w:pPr>
            <w:r>
              <w:rPr>
                <w:rFonts w:ascii="Arial" w:hAnsi="Arial" w:cs="Arial"/>
                <w:sz w:val="24"/>
                <w:szCs w:val="24"/>
              </w:rPr>
              <w:t>2</w:t>
            </w:r>
          </w:p>
        </w:tc>
        <w:tc>
          <w:tcPr>
            <w:tcW w:w="2165" w:type="pct"/>
          </w:tcPr>
          <w:p w14:paraId="4347FD6F"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4347FD71" w14:textId="77777777" w:rsidR="000655AE" w:rsidRDefault="000655AE"/>
    <w:p w14:paraId="4347FD72"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4347FD73" w14:textId="77777777" w:rsidR="00486061" w:rsidRPr="00486061" w:rsidRDefault="00486061">
      <w:pPr>
        <w:rPr>
          <w:rFonts w:ascii="Arial" w:hAnsi="Arial" w:cs="Arial"/>
          <w:sz w:val="24"/>
          <w:szCs w:val="24"/>
        </w:rPr>
      </w:pPr>
    </w:p>
    <w:p w14:paraId="4347FD74" w14:textId="77777777" w:rsid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4347FD75" w14:textId="77777777" w:rsidR="000655AE" w:rsidRDefault="000655AE"/>
    <w:p w14:paraId="4347FD76" w14:textId="77777777" w:rsidR="001762BD" w:rsidRDefault="001762BD"/>
    <w:tbl>
      <w:tblPr>
        <w:tblStyle w:val="TableGrid"/>
        <w:tblW w:w="5000" w:type="pct"/>
        <w:tblInd w:w="0" w:type="dxa"/>
        <w:tblLook w:val="04A0" w:firstRow="1" w:lastRow="0" w:firstColumn="1" w:lastColumn="0" w:noHBand="0" w:noVBand="1"/>
      </w:tblPr>
      <w:tblGrid>
        <w:gridCol w:w="5097"/>
        <w:gridCol w:w="5097"/>
      </w:tblGrid>
      <w:tr w:rsidR="00DD348C" w14:paraId="4347FD78" w14:textId="77777777" w:rsidTr="00370132">
        <w:tc>
          <w:tcPr>
            <w:tcW w:w="5000" w:type="pct"/>
            <w:gridSpan w:val="2"/>
            <w:shd w:val="clear" w:color="auto" w:fill="4F81BD" w:themeFill="accent1"/>
          </w:tcPr>
          <w:p w14:paraId="4347FD77" w14:textId="77777777"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14:paraId="4347FD7A" w14:textId="77777777" w:rsidTr="00370132">
        <w:tc>
          <w:tcPr>
            <w:tcW w:w="5000" w:type="pct"/>
            <w:gridSpan w:val="2"/>
          </w:tcPr>
          <w:p w14:paraId="4347FD79"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4347FD7D" w14:textId="77777777" w:rsidTr="00370132">
        <w:trPr>
          <w:trHeight w:val="567"/>
        </w:trPr>
        <w:tc>
          <w:tcPr>
            <w:tcW w:w="2500" w:type="pct"/>
            <w:vAlign w:val="center"/>
          </w:tcPr>
          <w:p w14:paraId="4347FD7B" w14:textId="77777777" w:rsidR="00DD348C" w:rsidRPr="005465A3" w:rsidRDefault="005465A3" w:rsidP="00370132">
            <w:pPr>
              <w:jc w:val="center"/>
              <w:rPr>
                <w:rFonts w:ascii="Arial" w:hAnsi="Arial" w:cs="Arial"/>
                <w:b/>
                <w:color w:val="1F497D" w:themeColor="text2"/>
                <w:sz w:val="24"/>
                <w:szCs w:val="24"/>
              </w:rPr>
            </w:pPr>
            <w:r w:rsidRPr="000E1E6C">
              <w:rPr>
                <w:rFonts w:ascii="Arial" w:hAnsi="Arial" w:cs="Arial"/>
                <w:b/>
                <w:sz w:val="24"/>
                <w:szCs w:val="24"/>
              </w:rPr>
              <w:t>Integrity</w:t>
            </w:r>
          </w:p>
        </w:tc>
        <w:tc>
          <w:tcPr>
            <w:tcW w:w="2500" w:type="pct"/>
            <w:vAlign w:val="center"/>
          </w:tcPr>
          <w:p w14:paraId="4347FD7C" w14:textId="77777777" w:rsidR="00DD348C" w:rsidRPr="005465A3" w:rsidRDefault="00DD348C" w:rsidP="00370132">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4347FD80" w14:textId="77777777" w:rsidTr="00370132">
        <w:trPr>
          <w:trHeight w:val="567"/>
        </w:trPr>
        <w:tc>
          <w:tcPr>
            <w:tcW w:w="2500" w:type="pct"/>
            <w:vAlign w:val="center"/>
          </w:tcPr>
          <w:p w14:paraId="4347FD7E" w14:textId="77777777" w:rsidR="00DD348C" w:rsidRPr="005465A3" w:rsidRDefault="005465A3" w:rsidP="00370132">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2500" w:type="pct"/>
            <w:vAlign w:val="center"/>
          </w:tcPr>
          <w:p w14:paraId="4347FD7F" w14:textId="77777777" w:rsidR="000655AE" w:rsidRPr="005465A3" w:rsidRDefault="005465A3" w:rsidP="00370132">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4347FD81" w14:textId="77777777" w:rsidR="000655AE" w:rsidRDefault="000655AE"/>
    <w:p w14:paraId="4347FD82" w14:textId="77777777" w:rsidR="00ED4185" w:rsidRDefault="00ED4185"/>
    <w:tbl>
      <w:tblPr>
        <w:tblStyle w:val="TableGrid"/>
        <w:tblW w:w="5000" w:type="pct"/>
        <w:tblInd w:w="0" w:type="dxa"/>
        <w:tblLook w:val="04A0" w:firstRow="1" w:lastRow="0" w:firstColumn="1" w:lastColumn="0" w:noHBand="0" w:noVBand="1"/>
      </w:tblPr>
      <w:tblGrid>
        <w:gridCol w:w="4405"/>
        <w:gridCol w:w="3605"/>
        <w:gridCol w:w="2184"/>
      </w:tblGrid>
      <w:tr w:rsidR="00145BDD" w14:paraId="4347FD85" w14:textId="77777777" w:rsidTr="00370132">
        <w:trPr>
          <w:hidden/>
        </w:trPr>
        <w:tc>
          <w:tcPr>
            <w:tcW w:w="5000" w:type="pct"/>
            <w:gridSpan w:val="3"/>
            <w:shd w:val="clear" w:color="auto" w:fill="4F81BD" w:themeFill="accent1"/>
          </w:tcPr>
          <w:p w14:paraId="4347FD83" w14:textId="77777777" w:rsidR="00145BDD" w:rsidRPr="000655AE" w:rsidRDefault="00145BDD" w:rsidP="006F58C6">
            <w:pPr>
              <w:rPr>
                <w:rFonts w:ascii="Arial" w:hAnsi="Arial" w:cs="Arial"/>
                <w:b/>
                <w:vanish/>
                <w:color w:val="FFFFFF" w:themeColor="background1"/>
                <w:sz w:val="24"/>
                <w:szCs w:val="24"/>
                <w:specVanish/>
              </w:rPr>
            </w:pPr>
          </w:p>
          <w:p w14:paraId="4347FD84" w14:textId="77777777"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14:paraId="4347FD89" w14:textId="77777777" w:rsidTr="00370132">
        <w:tc>
          <w:tcPr>
            <w:tcW w:w="2161" w:type="pct"/>
          </w:tcPr>
          <w:p w14:paraId="4347FD86"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1768" w:type="pct"/>
          </w:tcPr>
          <w:p w14:paraId="4347FD87"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1071" w:type="pct"/>
          </w:tcPr>
          <w:p w14:paraId="4347FD88"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7405AC" w14:paraId="4347FD8D" w14:textId="77777777" w:rsidTr="00370132">
        <w:trPr>
          <w:trHeight w:val="255"/>
        </w:trPr>
        <w:tc>
          <w:tcPr>
            <w:tcW w:w="2161" w:type="pct"/>
          </w:tcPr>
          <w:p w14:paraId="4347FD8A" w14:textId="77777777" w:rsidR="00A04184" w:rsidRPr="00613B9E" w:rsidRDefault="00A04184" w:rsidP="00A04184">
            <w:pPr>
              <w:rPr>
                <w:rFonts w:ascii="Arial" w:hAnsi="Arial" w:cs="Arial"/>
                <w:sz w:val="24"/>
              </w:rPr>
            </w:pPr>
            <w:r>
              <w:rPr>
                <w:rFonts w:ascii="Arial" w:hAnsi="Arial" w:cs="Arial"/>
                <w:sz w:val="24"/>
              </w:rPr>
              <w:t>Possess, or be willing to work towards within a period of 2 years, a r</w:t>
            </w:r>
            <w:r w:rsidR="005F5516">
              <w:rPr>
                <w:rFonts w:ascii="Arial" w:hAnsi="Arial" w:cs="Arial"/>
                <w:sz w:val="24"/>
              </w:rPr>
              <w:t>elevant Level 3 qualification in horticulture (</w:t>
            </w:r>
            <w:proofErr w:type="gramStart"/>
            <w:r w:rsidR="005F5516">
              <w:rPr>
                <w:rFonts w:ascii="Arial" w:hAnsi="Arial" w:cs="Arial"/>
                <w:sz w:val="24"/>
              </w:rPr>
              <w:t>e.g.</w:t>
            </w:r>
            <w:proofErr w:type="gramEnd"/>
            <w:r w:rsidR="005F5516">
              <w:rPr>
                <w:rFonts w:ascii="Arial" w:hAnsi="Arial" w:cs="Arial"/>
                <w:sz w:val="24"/>
              </w:rPr>
              <w:t xml:space="preserve"> Diploma, HNC)</w:t>
            </w:r>
          </w:p>
        </w:tc>
        <w:tc>
          <w:tcPr>
            <w:tcW w:w="1768" w:type="pct"/>
          </w:tcPr>
          <w:p w14:paraId="4347FD8B" w14:textId="77777777" w:rsidR="007405AC" w:rsidRPr="00613B9E" w:rsidRDefault="00C83455" w:rsidP="006F58C6">
            <w:pPr>
              <w:rPr>
                <w:rFonts w:ascii="Arial" w:hAnsi="Arial" w:cs="Arial"/>
                <w:sz w:val="24"/>
              </w:rPr>
            </w:pPr>
            <w:r>
              <w:rPr>
                <w:rFonts w:ascii="Arial" w:hAnsi="Arial" w:cs="Arial"/>
                <w:sz w:val="24"/>
              </w:rPr>
              <w:t>Relevant Health and Safety qualifications (IOSH, NEBOSH etc.)</w:t>
            </w:r>
          </w:p>
        </w:tc>
        <w:tc>
          <w:tcPr>
            <w:tcW w:w="1071" w:type="pct"/>
          </w:tcPr>
          <w:p w14:paraId="4347FD8C" w14:textId="77777777" w:rsidR="007405AC" w:rsidRPr="00613B9E" w:rsidRDefault="007405AC" w:rsidP="006F58C6">
            <w:pPr>
              <w:rPr>
                <w:rFonts w:ascii="Arial" w:hAnsi="Arial" w:cs="Arial"/>
                <w:sz w:val="24"/>
              </w:rPr>
            </w:pPr>
            <w:r>
              <w:rPr>
                <w:rFonts w:ascii="Arial" w:hAnsi="Arial" w:cs="Arial"/>
                <w:sz w:val="24"/>
              </w:rPr>
              <w:t>Application Form</w:t>
            </w:r>
            <w:r w:rsidR="005F5516">
              <w:rPr>
                <w:rFonts w:ascii="Arial" w:hAnsi="Arial" w:cs="Arial"/>
                <w:sz w:val="24"/>
              </w:rPr>
              <w:t xml:space="preserve"> </w:t>
            </w:r>
            <w:r>
              <w:rPr>
                <w:rFonts w:ascii="Arial" w:hAnsi="Arial" w:cs="Arial"/>
                <w:sz w:val="24"/>
              </w:rPr>
              <w:t>/</w:t>
            </w:r>
            <w:r w:rsidR="005F5516">
              <w:rPr>
                <w:rFonts w:ascii="Arial" w:hAnsi="Arial" w:cs="Arial"/>
                <w:sz w:val="24"/>
              </w:rPr>
              <w:t xml:space="preserve"> </w:t>
            </w:r>
            <w:r>
              <w:rPr>
                <w:rFonts w:ascii="Arial" w:hAnsi="Arial" w:cs="Arial"/>
                <w:sz w:val="24"/>
              </w:rPr>
              <w:t xml:space="preserve">Interview  </w:t>
            </w:r>
          </w:p>
        </w:tc>
      </w:tr>
      <w:tr w:rsidR="00152AFB" w14:paraId="4347FD90" w14:textId="77777777" w:rsidTr="00370132">
        <w:trPr>
          <w:hidden/>
        </w:trPr>
        <w:tc>
          <w:tcPr>
            <w:tcW w:w="5000" w:type="pct"/>
            <w:gridSpan w:val="3"/>
            <w:shd w:val="clear" w:color="auto" w:fill="4F81BD" w:themeFill="accent1"/>
          </w:tcPr>
          <w:p w14:paraId="4347FD8E" w14:textId="77777777" w:rsidR="00152AFB" w:rsidRPr="000655AE" w:rsidRDefault="00152AFB" w:rsidP="006F58C6">
            <w:pPr>
              <w:rPr>
                <w:rFonts w:ascii="Arial" w:hAnsi="Arial" w:cs="Arial"/>
                <w:b/>
                <w:vanish/>
                <w:color w:val="FFFFFF" w:themeColor="background1"/>
                <w:sz w:val="24"/>
                <w:szCs w:val="24"/>
                <w:specVanish/>
              </w:rPr>
            </w:pPr>
          </w:p>
          <w:p w14:paraId="4347FD8F" w14:textId="77777777" w:rsidR="00152AFB" w:rsidRPr="00751119" w:rsidRDefault="00152AFB" w:rsidP="006F58C6">
            <w:pPr>
              <w:rPr>
                <w:b/>
              </w:rPr>
            </w:pPr>
            <w:r>
              <w:rPr>
                <w:rFonts w:ascii="Arial" w:hAnsi="Arial" w:cs="Arial"/>
                <w:b/>
                <w:color w:val="FFFFFF" w:themeColor="background1"/>
                <w:sz w:val="24"/>
                <w:szCs w:val="24"/>
              </w:rPr>
              <w:t>Knowledge / Experience</w:t>
            </w:r>
          </w:p>
        </w:tc>
      </w:tr>
      <w:tr w:rsidR="005F5516" w14:paraId="4347FD94" w14:textId="77777777" w:rsidTr="00370132">
        <w:trPr>
          <w:trHeight w:val="255"/>
        </w:trPr>
        <w:tc>
          <w:tcPr>
            <w:tcW w:w="2161" w:type="pct"/>
          </w:tcPr>
          <w:p w14:paraId="4347FD91" w14:textId="77777777" w:rsidR="005F5516" w:rsidRPr="00613B9E" w:rsidRDefault="005F5516" w:rsidP="00A15CEC">
            <w:pPr>
              <w:rPr>
                <w:rFonts w:ascii="Arial" w:hAnsi="Arial" w:cs="Arial"/>
                <w:sz w:val="24"/>
              </w:rPr>
            </w:pPr>
            <w:r>
              <w:rPr>
                <w:rFonts w:ascii="Arial" w:hAnsi="Arial" w:cs="Arial"/>
                <w:sz w:val="24"/>
              </w:rPr>
              <w:t xml:space="preserve">Knowledge and competence within a horticultural environment or willingness to undertake training   </w:t>
            </w:r>
          </w:p>
        </w:tc>
        <w:tc>
          <w:tcPr>
            <w:tcW w:w="1768" w:type="pct"/>
          </w:tcPr>
          <w:p w14:paraId="4347FD92" w14:textId="77777777" w:rsidR="005F5516" w:rsidRPr="00613B9E" w:rsidRDefault="005F5516" w:rsidP="00A15CEC">
            <w:pPr>
              <w:rPr>
                <w:rFonts w:ascii="Arial" w:hAnsi="Arial" w:cs="Arial"/>
                <w:sz w:val="24"/>
              </w:rPr>
            </w:pPr>
          </w:p>
        </w:tc>
        <w:tc>
          <w:tcPr>
            <w:tcW w:w="1071" w:type="pct"/>
          </w:tcPr>
          <w:p w14:paraId="4347FD93" w14:textId="77777777" w:rsidR="005F5516" w:rsidRPr="00613B9E" w:rsidRDefault="005F5516" w:rsidP="00A15CEC">
            <w:pPr>
              <w:rPr>
                <w:rFonts w:ascii="Arial" w:hAnsi="Arial" w:cs="Arial"/>
                <w:sz w:val="24"/>
              </w:rPr>
            </w:pPr>
            <w:r>
              <w:rPr>
                <w:rFonts w:ascii="Arial" w:hAnsi="Arial" w:cs="Arial"/>
                <w:sz w:val="24"/>
              </w:rPr>
              <w:t xml:space="preserve">Application Form / Interview  </w:t>
            </w:r>
          </w:p>
        </w:tc>
      </w:tr>
      <w:tr w:rsidR="003632BB" w14:paraId="4347FD98" w14:textId="77777777" w:rsidTr="00370132">
        <w:tc>
          <w:tcPr>
            <w:tcW w:w="2161" w:type="pct"/>
          </w:tcPr>
          <w:p w14:paraId="4347FD95" w14:textId="77777777" w:rsidR="00A04184" w:rsidRPr="00613B9E" w:rsidRDefault="003632BB" w:rsidP="003632BB">
            <w:pPr>
              <w:rPr>
                <w:rFonts w:ascii="Arial" w:hAnsi="Arial" w:cs="Arial"/>
                <w:sz w:val="24"/>
              </w:rPr>
            </w:pPr>
            <w:r>
              <w:rPr>
                <w:rFonts w:ascii="Arial" w:hAnsi="Arial" w:cs="Arial"/>
                <w:sz w:val="24"/>
              </w:rPr>
              <w:t xml:space="preserve">Experience of carrying out general soft and hard landscaping maintenance  </w:t>
            </w:r>
          </w:p>
        </w:tc>
        <w:tc>
          <w:tcPr>
            <w:tcW w:w="1768" w:type="pct"/>
          </w:tcPr>
          <w:p w14:paraId="4347FD96" w14:textId="77777777" w:rsidR="003632BB" w:rsidRPr="00613B9E" w:rsidRDefault="003632BB" w:rsidP="003632BB">
            <w:pPr>
              <w:rPr>
                <w:rFonts w:ascii="Arial" w:hAnsi="Arial" w:cs="Arial"/>
                <w:sz w:val="24"/>
              </w:rPr>
            </w:pPr>
          </w:p>
        </w:tc>
        <w:tc>
          <w:tcPr>
            <w:tcW w:w="1071" w:type="pct"/>
          </w:tcPr>
          <w:p w14:paraId="4347FD97" w14:textId="77777777" w:rsidR="003632BB" w:rsidRPr="00613B9E" w:rsidRDefault="003632BB" w:rsidP="003632BB">
            <w:pPr>
              <w:rPr>
                <w:rFonts w:ascii="Arial" w:hAnsi="Arial" w:cs="Arial"/>
                <w:sz w:val="24"/>
              </w:rPr>
            </w:pPr>
            <w:r>
              <w:rPr>
                <w:rFonts w:ascii="Arial" w:hAnsi="Arial" w:cs="Arial"/>
                <w:sz w:val="24"/>
              </w:rPr>
              <w:t>Application Form</w:t>
            </w:r>
            <w:r w:rsidR="005F5516">
              <w:rPr>
                <w:rFonts w:ascii="Arial" w:hAnsi="Arial" w:cs="Arial"/>
                <w:sz w:val="24"/>
              </w:rPr>
              <w:t xml:space="preserve"> </w:t>
            </w:r>
            <w:r>
              <w:rPr>
                <w:rFonts w:ascii="Arial" w:hAnsi="Arial" w:cs="Arial"/>
                <w:sz w:val="24"/>
              </w:rPr>
              <w:t>/</w:t>
            </w:r>
            <w:r w:rsidR="005F5516">
              <w:rPr>
                <w:rFonts w:ascii="Arial" w:hAnsi="Arial" w:cs="Arial"/>
                <w:sz w:val="24"/>
              </w:rPr>
              <w:t xml:space="preserve"> </w:t>
            </w:r>
            <w:r>
              <w:rPr>
                <w:rFonts w:ascii="Arial" w:hAnsi="Arial" w:cs="Arial"/>
                <w:sz w:val="24"/>
              </w:rPr>
              <w:t xml:space="preserve">Interview  </w:t>
            </w:r>
          </w:p>
        </w:tc>
      </w:tr>
      <w:tr w:rsidR="003632BB" w14:paraId="4347FD9C" w14:textId="77777777" w:rsidTr="00370132">
        <w:tc>
          <w:tcPr>
            <w:tcW w:w="2161" w:type="pct"/>
          </w:tcPr>
          <w:p w14:paraId="4347FD99" w14:textId="77777777" w:rsidR="00A04184" w:rsidRPr="00613B9E" w:rsidRDefault="003632BB" w:rsidP="003632BB">
            <w:pPr>
              <w:rPr>
                <w:rFonts w:ascii="Arial" w:hAnsi="Arial" w:cs="Arial"/>
                <w:sz w:val="24"/>
              </w:rPr>
            </w:pPr>
            <w:r>
              <w:rPr>
                <w:rFonts w:ascii="Arial" w:hAnsi="Arial" w:cs="Arial"/>
                <w:sz w:val="24"/>
              </w:rPr>
              <w:t xml:space="preserve">Experience of working under own initiative, investigating problems, developing </w:t>
            </w:r>
            <w:proofErr w:type="gramStart"/>
            <w:r>
              <w:rPr>
                <w:rFonts w:ascii="Arial" w:hAnsi="Arial" w:cs="Arial"/>
                <w:sz w:val="24"/>
              </w:rPr>
              <w:t>solutions</w:t>
            </w:r>
            <w:proofErr w:type="gramEnd"/>
            <w:r>
              <w:rPr>
                <w:rFonts w:ascii="Arial" w:hAnsi="Arial" w:cs="Arial"/>
                <w:sz w:val="24"/>
              </w:rPr>
              <w:t xml:space="preserve"> and taking appropriate timely actions to resolve them   </w:t>
            </w:r>
          </w:p>
        </w:tc>
        <w:tc>
          <w:tcPr>
            <w:tcW w:w="1768" w:type="pct"/>
          </w:tcPr>
          <w:p w14:paraId="4347FD9A" w14:textId="77777777" w:rsidR="003632BB" w:rsidRPr="00613B9E" w:rsidRDefault="003632BB" w:rsidP="003632BB">
            <w:pPr>
              <w:rPr>
                <w:rFonts w:ascii="Arial" w:hAnsi="Arial" w:cs="Arial"/>
                <w:sz w:val="24"/>
              </w:rPr>
            </w:pPr>
          </w:p>
        </w:tc>
        <w:tc>
          <w:tcPr>
            <w:tcW w:w="1071" w:type="pct"/>
          </w:tcPr>
          <w:p w14:paraId="4347FD9B" w14:textId="77777777" w:rsidR="003632BB" w:rsidRPr="00613B9E" w:rsidRDefault="003632BB" w:rsidP="003632BB">
            <w:pPr>
              <w:rPr>
                <w:rFonts w:ascii="Arial" w:hAnsi="Arial" w:cs="Arial"/>
                <w:sz w:val="24"/>
              </w:rPr>
            </w:pPr>
            <w:r>
              <w:rPr>
                <w:rFonts w:ascii="Arial" w:hAnsi="Arial" w:cs="Arial"/>
                <w:sz w:val="24"/>
              </w:rPr>
              <w:t>Application Form</w:t>
            </w:r>
            <w:r w:rsidR="005F5516">
              <w:rPr>
                <w:rFonts w:ascii="Arial" w:hAnsi="Arial" w:cs="Arial"/>
                <w:sz w:val="24"/>
              </w:rPr>
              <w:t xml:space="preserve"> </w:t>
            </w:r>
            <w:r>
              <w:rPr>
                <w:rFonts w:ascii="Arial" w:hAnsi="Arial" w:cs="Arial"/>
                <w:sz w:val="24"/>
              </w:rPr>
              <w:t>/</w:t>
            </w:r>
            <w:r w:rsidR="005F5516">
              <w:rPr>
                <w:rFonts w:ascii="Arial" w:hAnsi="Arial" w:cs="Arial"/>
                <w:sz w:val="24"/>
              </w:rPr>
              <w:t xml:space="preserve"> </w:t>
            </w:r>
            <w:r>
              <w:rPr>
                <w:rFonts w:ascii="Arial" w:hAnsi="Arial" w:cs="Arial"/>
                <w:sz w:val="24"/>
              </w:rPr>
              <w:t>Interview</w:t>
            </w:r>
          </w:p>
        </w:tc>
      </w:tr>
      <w:tr w:rsidR="003632BB" w14:paraId="4347FDA0" w14:textId="77777777" w:rsidTr="00370132">
        <w:tc>
          <w:tcPr>
            <w:tcW w:w="2161" w:type="pct"/>
          </w:tcPr>
          <w:p w14:paraId="4347FD9D" w14:textId="77777777" w:rsidR="003632BB" w:rsidRDefault="003632BB" w:rsidP="003632BB">
            <w:pPr>
              <w:rPr>
                <w:rFonts w:ascii="Arial" w:hAnsi="Arial" w:cs="Arial"/>
                <w:sz w:val="24"/>
              </w:rPr>
            </w:pPr>
            <w:r>
              <w:rPr>
                <w:rFonts w:ascii="Arial" w:hAnsi="Arial" w:cs="Arial"/>
                <w:sz w:val="24"/>
              </w:rPr>
              <w:t xml:space="preserve">The ability to effectively plan, organise and prioritise workloads to meet timescales </w:t>
            </w:r>
          </w:p>
        </w:tc>
        <w:tc>
          <w:tcPr>
            <w:tcW w:w="1768" w:type="pct"/>
          </w:tcPr>
          <w:p w14:paraId="4347FD9E" w14:textId="77777777" w:rsidR="00A04184" w:rsidRPr="00613B9E" w:rsidRDefault="005F5516" w:rsidP="003632BB">
            <w:pPr>
              <w:rPr>
                <w:rFonts w:ascii="Arial" w:hAnsi="Arial" w:cs="Arial"/>
                <w:sz w:val="24"/>
              </w:rPr>
            </w:pPr>
            <w:r>
              <w:rPr>
                <w:rFonts w:ascii="Arial" w:hAnsi="Arial" w:cs="Arial"/>
                <w:sz w:val="24"/>
              </w:rPr>
              <w:t>Managing Gritting and snow clearance on numerous sites across a regional basis</w:t>
            </w:r>
          </w:p>
        </w:tc>
        <w:tc>
          <w:tcPr>
            <w:tcW w:w="1071" w:type="pct"/>
          </w:tcPr>
          <w:p w14:paraId="4347FD9F" w14:textId="77777777" w:rsidR="003632BB" w:rsidRDefault="003632BB" w:rsidP="003632BB">
            <w:pPr>
              <w:rPr>
                <w:rFonts w:ascii="Arial" w:hAnsi="Arial" w:cs="Arial"/>
                <w:sz w:val="24"/>
              </w:rPr>
            </w:pPr>
            <w:r>
              <w:rPr>
                <w:rFonts w:ascii="Arial" w:hAnsi="Arial" w:cs="Arial"/>
                <w:sz w:val="24"/>
              </w:rPr>
              <w:t>Application Form</w:t>
            </w:r>
            <w:r w:rsidR="005F5516">
              <w:rPr>
                <w:rFonts w:ascii="Arial" w:hAnsi="Arial" w:cs="Arial"/>
                <w:sz w:val="24"/>
              </w:rPr>
              <w:t xml:space="preserve"> </w:t>
            </w:r>
            <w:r>
              <w:rPr>
                <w:rFonts w:ascii="Arial" w:hAnsi="Arial" w:cs="Arial"/>
                <w:sz w:val="24"/>
              </w:rPr>
              <w:t>/</w:t>
            </w:r>
            <w:r w:rsidR="005F5516">
              <w:rPr>
                <w:rFonts w:ascii="Arial" w:hAnsi="Arial" w:cs="Arial"/>
                <w:sz w:val="24"/>
              </w:rPr>
              <w:t xml:space="preserve"> </w:t>
            </w:r>
            <w:r>
              <w:rPr>
                <w:rFonts w:ascii="Arial" w:hAnsi="Arial" w:cs="Arial"/>
                <w:sz w:val="24"/>
              </w:rPr>
              <w:t>Interview</w:t>
            </w:r>
          </w:p>
        </w:tc>
      </w:tr>
      <w:tr w:rsidR="003632BB" w14:paraId="4347FDA4" w14:textId="77777777" w:rsidTr="00370132">
        <w:tc>
          <w:tcPr>
            <w:tcW w:w="2161" w:type="pct"/>
          </w:tcPr>
          <w:p w14:paraId="4347FDA1" w14:textId="77777777" w:rsidR="00A04184" w:rsidRPr="00613B9E" w:rsidRDefault="003632BB" w:rsidP="00ED4185">
            <w:pPr>
              <w:rPr>
                <w:rFonts w:ascii="Arial" w:hAnsi="Arial" w:cs="Arial"/>
                <w:sz w:val="24"/>
              </w:rPr>
            </w:pPr>
            <w:r>
              <w:rPr>
                <w:rFonts w:ascii="Arial" w:hAnsi="Arial" w:cs="Arial"/>
                <w:sz w:val="24"/>
              </w:rPr>
              <w:t xml:space="preserve">Demonstrate Self-Motivation </w:t>
            </w:r>
            <w:r w:rsidR="00ED4185">
              <w:rPr>
                <w:rFonts w:ascii="Arial" w:hAnsi="Arial" w:cs="Arial"/>
                <w:sz w:val="24"/>
              </w:rPr>
              <w:t xml:space="preserve">and work as part of a team to deliver a quality service </w:t>
            </w:r>
          </w:p>
        </w:tc>
        <w:tc>
          <w:tcPr>
            <w:tcW w:w="1768" w:type="pct"/>
          </w:tcPr>
          <w:p w14:paraId="4347FDA2" w14:textId="77777777" w:rsidR="003632BB" w:rsidRPr="00613B9E" w:rsidRDefault="003632BB" w:rsidP="003632BB">
            <w:pPr>
              <w:rPr>
                <w:rFonts w:ascii="Arial" w:hAnsi="Arial" w:cs="Arial"/>
                <w:sz w:val="24"/>
              </w:rPr>
            </w:pPr>
          </w:p>
        </w:tc>
        <w:tc>
          <w:tcPr>
            <w:tcW w:w="1071" w:type="pct"/>
          </w:tcPr>
          <w:p w14:paraId="4347FDA3" w14:textId="77777777" w:rsidR="003632BB" w:rsidRPr="00613B9E" w:rsidRDefault="003632BB" w:rsidP="003632BB">
            <w:pPr>
              <w:rPr>
                <w:rFonts w:ascii="Arial" w:hAnsi="Arial" w:cs="Arial"/>
                <w:sz w:val="24"/>
              </w:rPr>
            </w:pPr>
            <w:r>
              <w:rPr>
                <w:rFonts w:ascii="Arial" w:hAnsi="Arial" w:cs="Arial"/>
                <w:sz w:val="24"/>
              </w:rPr>
              <w:t>Interview</w:t>
            </w:r>
          </w:p>
        </w:tc>
      </w:tr>
      <w:tr w:rsidR="003632BB" w14:paraId="4347FDA8" w14:textId="77777777" w:rsidTr="00370132">
        <w:tc>
          <w:tcPr>
            <w:tcW w:w="2161" w:type="pct"/>
          </w:tcPr>
          <w:p w14:paraId="4347FDA5" w14:textId="77777777" w:rsidR="00A04184" w:rsidRDefault="003632BB" w:rsidP="003632BB">
            <w:pPr>
              <w:rPr>
                <w:rFonts w:ascii="Arial" w:hAnsi="Arial" w:cs="Arial"/>
                <w:sz w:val="24"/>
              </w:rPr>
            </w:pPr>
            <w:r>
              <w:rPr>
                <w:rFonts w:ascii="Arial" w:hAnsi="Arial" w:cs="Arial"/>
                <w:sz w:val="24"/>
              </w:rPr>
              <w:t xml:space="preserve">Knowledge of trees, shrubs and plants and to maintain them to the </w:t>
            </w:r>
            <w:proofErr w:type="gramStart"/>
            <w:r>
              <w:rPr>
                <w:rFonts w:ascii="Arial" w:hAnsi="Arial" w:cs="Arial"/>
                <w:sz w:val="24"/>
              </w:rPr>
              <w:t>species specific</w:t>
            </w:r>
            <w:proofErr w:type="gramEnd"/>
            <w:r>
              <w:rPr>
                <w:rFonts w:ascii="Arial" w:hAnsi="Arial" w:cs="Arial"/>
                <w:sz w:val="24"/>
              </w:rPr>
              <w:t xml:space="preserve"> requirement  </w:t>
            </w:r>
          </w:p>
        </w:tc>
        <w:tc>
          <w:tcPr>
            <w:tcW w:w="1768" w:type="pct"/>
          </w:tcPr>
          <w:p w14:paraId="4347FDA6" w14:textId="77777777" w:rsidR="003632BB" w:rsidRPr="00613B9E" w:rsidRDefault="005F5516" w:rsidP="003632BB">
            <w:pPr>
              <w:rPr>
                <w:rFonts w:ascii="Arial" w:hAnsi="Arial" w:cs="Arial"/>
                <w:sz w:val="24"/>
              </w:rPr>
            </w:pPr>
            <w:r>
              <w:rPr>
                <w:rFonts w:ascii="Arial" w:hAnsi="Arial" w:cs="Arial"/>
                <w:sz w:val="24"/>
              </w:rPr>
              <w:t>Working knowledge of GDPR</w:t>
            </w:r>
          </w:p>
        </w:tc>
        <w:tc>
          <w:tcPr>
            <w:tcW w:w="1071" w:type="pct"/>
          </w:tcPr>
          <w:p w14:paraId="4347FDA7" w14:textId="77777777" w:rsidR="003632BB" w:rsidRDefault="003632BB" w:rsidP="003632BB">
            <w:pPr>
              <w:rPr>
                <w:rFonts w:ascii="Arial" w:hAnsi="Arial" w:cs="Arial"/>
                <w:sz w:val="24"/>
              </w:rPr>
            </w:pPr>
            <w:r>
              <w:rPr>
                <w:rFonts w:ascii="Arial" w:hAnsi="Arial" w:cs="Arial"/>
                <w:sz w:val="24"/>
              </w:rPr>
              <w:t xml:space="preserve">Interview </w:t>
            </w:r>
          </w:p>
        </w:tc>
      </w:tr>
      <w:tr w:rsidR="00370132" w14:paraId="4347FDAC" w14:textId="77777777" w:rsidTr="00370132">
        <w:tc>
          <w:tcPr>
            <w:tcW w:w="2161" w:type="pct"/>
          </w:tcPr>
          <w:p w14:paraId="4347FDA9" w14:textId="77777777" w:rsidR="00370132" w:rsidRPr="00124E89" w:rsidRDefault="00370132" w:rsidP="00767AD9">
            <w:pPr>
              <w:rPr>
                <w:rFonts w:ascii="Arial" w:hAnsi="Arial" w:cs="Arial"/>
                <w:sz w:val="24"/>
                <w:szCs w:val="24"/>
              </w:rPr>
            </w:pPr>
            <w:r w:rsidRPr="00124E89">
              <w:rPr>
                <w:rFonts w:ascii="Arial" w:hAnsi="Arial" w:cs="Arial"/>
                <w:sz w:val="24"/>
                <w:szCs w:val="24"/>
              </w:rPr>
              <w:t>Promote and comply with our obligations under the Equality Act 2010, Data Protection and Health &amp; safety legislation in the delivery of service and the treatment of</w:t>
            </w:r>
            <w:r w:rsidRPr="00124E89">
              <w:rPr>
                <w:rFonts w:ascii="Arial" w:hAnsi="Arial" w:cs="Arial"/>
                <w:spacing w:val="-2"/>
                <w:sz w:val="24"/>
                <w:szCs w:val="24"/>
              </w:rPr>
              <w:t xml:space="preserve"> </w:t>
            </w:r>
            <w:r w:rsidRPr="00124E89">
              <w:rPr>
                <w:rFonts w:ascii="Arial" w:hAnsi="Arial" w:cs="Arial"/>
                <w:sz w:val="24"/>
                <w:szCs w:val="24"/>
              </w:rPr>
              <w:t>others</w:t>
            </w:r>
          </w:p>
        </w:tc>
        <w:tc>
          <w:tcPr>
            <w:tcW w:w="1768" w:type="pct"/>
          </w:tcPr>
          <w:p w14:paraId="4347FDAA" w14:textId="77777777" w:rsidR="00370132" w:rsidRPr="00613B9E" w:rsidRDefault="00370132" w:rsidP="00767AD9">
            <w:pPr>
              <w:rPr>
                <w:rFonts w:ascii="Arial" w:hAnsi="Arial" w:cs="Arial"/>
                <w:sz w:val="24"/>
              </w:rPr>
            </w:pPr>
          </w:p>
        </w:tc>
        <w:tc>
          <w:tcPr>
            <w:tcW w:w="1071" w:type="pct"/>
          </w:tcPr>
          <w:p w14:paraId="4347FDAB" w14:textId="77777777" w:rsidR="00370132" w:rsidRPr="00124E89" w:rsidRDefault="00370132" w:rsidP="00767AD9">
            <w:pPr>
              <w:rPr>
                <w:rFonts w:ascii="Arial" w:hAnsi="Arial" w:cs="Arial"/>
                <w:sz w:val="24"/>
              </w:rPr>
            </w:pPr>
            <w:r w:rsidRPr="00124E89">
              <w:rPr>
                <w:rFonts w:ascii="Arial" w:hAnsi="Arial" w:cs="Arial"/>
                <w:sz w:val="24"/>
              </w:rPr>
              <w:t>Application Form</w:t>
            </w:r>
            <w:r>
              <w:rPr>
                <w:rFonts w:ascii="Arial" w:hAnsi="Arial" w:cs="Arial"/>
                <w:sz w:val="24"/>
              </w:rPr>
              <w:t xml:space="preserve"> </w:t>
            </w:r>
            <w:r w:rsidRPr="00124E89">
              <w:rPr>
                <w:rFonts w:ascii="Arial" w:hAnsi="Arial" w:cs="Arial"/>
                <w:sz w:val="24"/>
              </w:rPr>
              <w:t>/</w:t>
            </w:r>
            <w:r>
              <w:rPr>
                <w:rFonts w:ascii="Arial" w:hAnsi="Arial" w:cs="Arial"/>
                <w:sz w:val="24"/>
              </w:rPr>
              <w:t xml:space="preserve"> </w:t>
            </w:r>
            <w:r w:rsidRPr="00124E89">
              <w:rPr>
                <w:rFonts w:ascii="Arial" w:hAnsi="Arial" w:cs="Arial"/>
                <w:sz w:val="24"/>
              </w:rPr>
              <w:t>Interview</w:t>
            </w:r>
          </w:p>
        </w:tc>
      </w:tr>
      <w:tr w:rsidR="003632BB" w14:paraId="4347FDAE" w14:textId="77777777" w:rsidTr="00370132">
        <w:tc>
          <w:tcPr>
            <w:tcW w:w="5000" w:type="pct"/>
            <w:gridSpan w:val="3"/>
            <w:shd w:val="clear" w:color="auto" w:fill="4F81BD" w:themeFill="accent1"/>
          </w:tcPr>
          <w:p w14:paraId="4347FDAD" w14:textId="77777777" w:rsidR="003632BB" w:rsidRPr="00457B0C" w:rsidRDefault="00ED4185" w:rsidP="003632BB">
            <w:pPr>
              <w:rPr>
                <w:rFonts w:ascii="Arial" w:hAnsi="Arial" w:cs="Arial"/>
                <w:b/>
                <w:color w:val="FFFFFF" w:themeColor="background1"/>
                <w:sz w:val="24"/>
                <w:szCs w:val="24"/>
              </w:rPr>
            </w:pPr>
            <w:r>
              <w:rPr>
                <w:rFonts w:ascii="Arial" w:hAnsi="Arial" w:cs="Arial"/>
                <w:b/>
                <w:color w:val="FFFFFF" w:themeColor="background1"/>
                <w:sz w:val="24"/>
                <w:szCs w:val="24"/>
              </w:rPr>
              <w:t xml:space="preserve">Other </w:t>
            </w:r>
            <w:r w:rsidR="003632BB">
              <w:rPr>
                <w:rFonts w:ascii="Arial" w:hAnsi="Arial" w:cs="Arial"/>
                <w:b/>
                <w:color w:val="FFFFFF" w:themeColor="background1"/>
                <w:sz w:val="24"/>
                <w:szCs w:val="24"/>
              </w:rPr>
              <w:t xml:space="preserve"> </w:t>
            </w:r>
          </w:p>
        </w:tc>
      </w:tr>
      <w:tr w:rsidR="00370132" w14:paraId="4347FDB3" w14:textId="77777777" w:rsidTr="00370132">
        <w:tc>
          <w:tcPr>
            <w:tcW w:w="2161" w:type="pct"/>
          </w:tcPr>
          <w:p w14:paraId="4347FDAF" w14:textId="77777777" w:rsidR="00370132" w:rsidRPr="00613B9E" w:rsidRDefault="00370132" w:rsidP="00767AD9">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1768" w:type="pct"/>
          </w:tcPr>
          <w:p w14:paraId="4347FDB0" w14:textId="77777777" w:rsidR="00370132" w:rsidRPr="00613B9E" w:rsidRDefault="00370132" w:rsidP="00767AD9">
            <w:pPr>
              <w:rPr>
                <w:rFonts w:ascii="Arial" w:hAnsi="Arial" w:cs="Arial"/>
                <w:color w:val="1F497D" w:themeColor="text2"/>
                <w:sz w:val="24"/>
                <w:szCs w:val="24"/>
              </w:rPr>
            </w:pPr>
          </w:p>
        </w:tc>
        <w:tc>
          <w:tcPr>
            <w:tcW w:w="1071" w:type="pct"/>
          </w:tcPr>
          <w:p w14:paraId="4347FDB1" w14:textId="77777777" w:rsidR="00370132" w:rsidRDefault="00370132" w:rsidP="00767AD9">
            <w:pPr>
              <w:rPr>
                <w:rFonts w:ascii="Arial" w:hAnsi="Arial" w:cs="Arial"/>
                <w:sz w:val="24"/>
                <w:szCs w:val="24"/>
              </w:rPr>
            </w:pPr>
            <w:r w:rsidRPr="00613B9E">
              <w:rPr>
                <w:rFonts w:ascii="Arial" w:hAnsi="Arial" w:cs="Arial"/>
                <w:sz w:val="24"/>
                <w:szCs w:val="24"/>
              </w:rPr>
              <w:t>Attendance to be checked post interview by Recruitment for internal staff, via references for external applicants</w:t>
            </w:r>
          </w:p>
          <w:p w14:paraId="4347FDB2" w14:textId="77777777" w:rsidR="00370132" w:rsidRPr="00613B9E" w:rsidRDefault="00370132" w:rsidP="00767AD9">
            <w:pPr>
              <w:rPr>
                <w:rFonts w:ascii="Arial" w:hAnsi="Arial" w:cs="Arial"/>
                <w:color w:val="1F497D" w:themeColor="text2"/>
                <w:sz w:val="24"/>
                <w:szCs w:val="24"/>
              </w:rPr>
            </w:pPr>
          </w:p>
        </w:tc>
      </w:tr>
      <w:tr w:rsidR="003632BB" w14:paraId="4347FDB7" w14:textId="77777777" w:rsidTr="00370132">
        <w:tc>
          <w:tcPr>
            <w:tcW w:w="2161" w:type="pct"/>
          </w:tcPr>
          <w:p w14:paraId="4347FDB4" w14:textId="77777777" w:rsidR="003632BB" w:rsidRDefault="003632BB" w:rsidP="003632BB">
            <w:pPr>
              <w:rPr>
                <w:rFonts w:ascii="Arial" w:hAnsi="Arial" w:cs="Arial"/>
                <w:sz w:val="24"/>
              </w:rPr>
            </w:pPr>
            <w:r>
              <w:rPr>
                <w:rFonts w:ascii="Arial" w:hAnsi="Arial" w:cs="Arial"/>
                <w:sz w:val="24"/>
              </w:rPr>
              <w:lastRenderedPageBreak/>
              <w:t>PPE will be worn</w:t>
            </w:r>
          </w:p>
        </w:tc>
        <w:tc>
          <w:tcPr>
            <w:tcW w:w="1768" w:type="pct"/>
          </w:tcPr>
          <w:p w14:paraId="4347FDB5" w14:textId="77777777" w:rsidR="003632BB" w:rsidRPr="00613B9E" w:rsidRDefault="003632BB" w:rsidP="003632BB">
            <w:pPr>
              <w:rPr>
                <w:rFonts w:ascii="Arial" w:hAnsi="Arial" w:cs="Arial"/>
                <w:sz w:val="24"/>
              </w:rPr>
            </w:pPr>
          </w:p>
        </w:tc>
        <w:tc>
          <w:tcPr>
            <w:tcW w:w="1071" w:type="pct"/>
          </w:tcPr>
          <w:p w14:paraId="4347FDB6" w14:textId="77777777" w:rsidR="003632BB" w:rsidRDefault="005F5516" w:rsidP="003632BB">
            <w:pPr>
              <w:rPr>
                <w:rFonts w:ascii="Arial" w:hAnsi="Arial" w:cs="Arial"/>
                <w:sz w:val="24"/>
              </w:rPr>
            </w:pPr>
            <w:r>
              <w:rPr>
                <w:rFonts w:ascii="Arial" w:hAnsi="Arial" w:cs="Arial"/>
                <w:sz w:val="24"/>
              </w:rPr>
              <w:t>Interview</w:t>
            </w:r>
          </w:p>
        </w:tc>
      </w:tr>
      <w:tr w:rsidR="003632BB" w14:paraId="4347FDBB" w14:textId="77777777" w:rsidTr="00370132">
        <w:tc>
          <w:tcPr>
            <w:tcW w:w="2161" w:type="pct"/>
          </w:tcPr>
          <w:p w14:paraId="4347FDB8" w14:textId="77777777" w:rsidR="00A04184" w:rsidRDefault="003632BB" w:rsidP="003632BB">
            <w:pPr>
              <w:rPr>
                <w:rFonts w:ascii="Arial" w:hAnsi="Arial" w:cs="Arial"/>
                <w:sz w:val="24"/>
              </w:rPr>
            </w:pPr>
            <w:r>
              <w:rPr>
                <w:rFonts w:ascii="Arial" w:hAnsi="Arial" w:cs="Arial"/>
                <w:sz w:val="24"/>
              </w:rPr>
              <w:t xml:space="preserve">Demonstrate a flexible approach to working </w:t>
            </w:r>
            <w:r w:rsidR="005F5516">
              <w:rPr>
                <w:rFonts w:ascii="Arial" w:hAnsi="Arial" w:cs="Arial"/>
                <w:sz w:val="24"/>
              </w:rPr>
              <w:t>practices. Hours and locations.</w:t>
            </w:r>
          </w:p>
        </w:tc>
        <w:tc>
          <w:tcPr>
            <w:tcW w:w="1768" w:type="pct"/>
          </w:tcPr>
          <w:p w14:paraId="4347FDB9" w14:textId="77777777" w:rsidR="003632BB" w:rsidRPr="00613B9E" w:rsidRDefault="003632BB" w:rsidP="003632BB">
            <w:pPr>
              <w:rPr>
                <w:rFonts w:ascii="Arial" w:hAnsi="Arial" w:cs="Arial"/>
                <w:sz w:val="24"/>
              </w:rPr>
            </w:pPr>
          </w:p>
        </w:tc>
        <w:tc>
          <w:tcPr>
            <w:tcW w:w="1071" w:type="pct"/>
          </w:tcPr>
          <w:p w14:paraId="4347FDBA" w14:textId="77777777" w:rsidR="003632BB" w:rsidRDefault="005F5516" w:rsidP="003632BB">
            <w:pPr>
              <w:rPr>
                <w:rFonts w:ascii="Arial" w:hAnsi="Arial" w:cs="Arial"/>
                <w:sz w:val="24"/>
              </w:rPr>
            </w:pPr>
            <w:r>
              <w:rPr>
                <w:rFonts w:ascii="Arial" w:hAnsi="Arial" w:cs="Arial"/>
                <w:sz w:val="24"/>
              </w:rPr>
              <w:t>Interview</w:t>
            </w:r>
          </w:p>
        </w:tc>
      </w:tr>
      <w:tr w:rsidR="003632BB" w14:paraId="4347FDBF" w14:textId="77777777" w:rsidTr="00370132">
        <w:tc>
          <w:tcPr>
            <w:tcW w:w="2161" w:type="pct"/>
          </w:tcPr>
          <w:p w14:paraId="4347FDBC" w14:textId="77777777" w:rsidR="00A04184" w:rsidRDefault="00ED4185" w:rsidP="000D5D17">
            <w:pPr>
              <w:rPr>
                <w:rFonts w:ascii="Arial" w:hAnsi="Arial" w:cs="Arial"/>
                <w:sz w:val="24"/>
              </w:rPr>
            </w:pPr>
            <w:r>
              <w:rPr>
                <w:rFonts w:ascii="Arial" w:hAnsi="Arial" w:cs="Arial"/>
                <w:sz w:val="24"/>
              </w:rPr>
              <w:t xml:space="preserve">Be physically </w:t>
            </w:r>
            <w:r w:rsidR="000D5D17">
              <w:rPr>
                <w:rFonts w:ascii="Arial" w:hAnsi="Arial" w:cs="Arial"/>
                <w:sz w:val="24"/>
              </w:rPr>
              <w:t>fit</w:t>
            </w:r>
            <w:r>
              <w:rPr>
                <w:rFonts w:ascii="Arial" w:hAnsi="Arial" w:cs="Arial"/>
                <w:sz w:val="24"/>
              </w:rPr>
              <w:t xml:space="preserve"> and able to undertake the duties of the role, including manual handling</w:t>
            </w:r>
            <w:r w:rsidR="005F5516">
              <w:rPr>
                <w:rFonts w:ascii="Arial" w:hAnsi="Arial" w:cs="Arial"/>
                <w:sz w:val="24"/>
              </w:rPr>
              <w:t>.</w:t>
            </w:r>
          </w:p>
        </w:tc>
        <w:tc>
          <w:tcPr>
            <w:tcW w:w="1768" w:type="pct"/>
          </w:tcPr>
          <w:p w14:paraId="4347FDBD" w14:textId="77777777" w:rsidR="003632BB" w:rsidRPr="00613B9E" w:rsidRDefault="003632BB" w:rsidP="003632BB">
            <w:pPr>
              <w:rPr>
                <w:rFonts w:ascii="Arial" w:hAnsi="Arial" w:cs="Arial"/>
                <w:sz w:val="24"/>
              </w:rPr>
            </w:pPr>
          </w:p>
        </w:tc>
        <w:tc>
          <w:tcPr>
            <w:tcW w:w="1071" w:type="pct"/>
          </w:tcPr>
          <w:p w14:paraId="4347FDBE" w14:textId="77777777" w:rsidR="003632BB" w:rsidRDefault="005F5516" w:rsidP="003632BB">
            <w:pPr>
              <w:rPr>
                <w:rFonts w:ascii="Arial" w:hAnsi="Arial" w:cs="Arial"/>
                <w:sz w:val="24"/>
              </w:rPr>
            </w:pPr>
            <w:r>
              <w:rPr>
                <w:rFonts w:ascii="Arial" w:hAnsi="Arial" w:cs="Arial"/>
                <w:sz w:val="24"/>
              </w:rPr>
              <w:t>Interview</w:t>
            </w:r>
          </w:p>
        </w:tc>
      </w:tr>
      <w:tr w:rsidR="00A04184" w:rsidRPr="00A04184" w14:paraId="4347FDC3" w14:textId="77777777" w:rsidTr="00370132">
        <w:trPr>
          <w:trHeight w:val="400"/>
        </w:trPr>
        <w:tc>
          <w:tcPr>
            <w:tcW w:w="2161" w:type="pct"/>
          </w:tcPr>
          <w:p w14:paraId="4347FDC0" w14:textId="77777777" w:rsidR="005F5516" w:rsidRPr="00A04184" w:rsidRDefault="005F5516" w:rsidP="00A15CEC">
            <w:pPr>
              <w:rPr>
                <w:rFonts w:ascii="Arial" w:hAnsi="Arial" w:cs="Arial"/>
                <w:sz w:val="24"/>
                <w:szCs w:val="24"/>
              </w:rPr>
            </w:pPr>
            <w:r w:rsidRPr="00A04184">
              <w:rPr>
                <w:rFonts w:ascii="Arial" w:hAnsi="Arial" w:cs="Arial"/>
                <w:sz w:val="24"/>
                <w:szCs w:val="24"/>
              </w:rPr>
              <w:t>Full valid driving licenc</w:t>
            </w:r>
            <w:r w:rsidR="00370132">
              <w:rPr>
                <w:rFonts w:ascii="Arial" w:hAnsi="Arial" w:cs="Arial"/>
                <w:sz w:val="24"/>
                <w:szCs w:val="24"/>
              </w:rPr>
              <w:t>e</w:t>
            </w:r>
          </w:p>
        </w:tc>
        <w:tc>
          <w:tcPr>
            <w:tcW w:w="1768" w:type="pct"/>
          </w:tcPr>
          <w:p w14:paraId="4347FDC1" w14:textId="77777777" w:rsidR="005F5516" w:rsidRPr="00A04184" w:rsidRDefault="005F5516" w:rsidP="00A15CEC">
            <w:pPr>
              <w:rPr>
                <w:rFonts w:ascii="Arial" w:hAnsi="Arial" w:cs="Arial"/>
                <w:sz w:val="24"/>
                <w:szCs w:val="24"/>
              </w:rPr>
            </w:pPr>
          </w:p>
        </w:tc>
        <w:tc>
          <w:tcPr>
            <w:tcW w:w="1071" w:type="pct"/>
          </w:tcPr>
          <w:p w14:paraId="4347FDC2" w14:textId="77777777" w:rsidR="005F5516" w:rsidRPr="00A04184" w:rsidRDefault="005F5516" w:rsidP="00A15CEC">
            <w:pPr>
              <w:rPr>
                <w:rFonts w:ascii="Arial" w:hAnsi="Arial" w:cs="Arial"/>
                <w:sz w:val="24"/>
                <w:szCs w:val="24"/>
              </w:rPr>
            </w:pPr>
            <w:r w:rsidRPr="00A04184">
              <w:rPr>
                <w:rFonts w:ascii="Arial" w:hAnsi="Arial" w:cs="Arial"/>
                <w:sz w:val="24"/>
                <w:szCs w:val="24"/>
              </w:rPr>
              <w:t xml:space="preserve">Application </w:t>
            </w:r>
            <w:r w:rsidR="00370132" w:rsidRPr="00A04184">
              <w:rPr>
                <w:rFonts w:ascii="Arial" w:hAnsi="Arial" w:cs="Arial"/>
                <w:sz w:val="24"/>
                <w:szCs w:val="24"/>
              </w:rPr>
              <w:t>Form</w:t>
            </w:r>
          </w:p>
        </w:tc>
      </w:tr>
      <w:tr w:rsidR="00A04184" w:rsidRPr="00A04184" w14:paraId="4347FDC8" w14:textId="77777777" w:rsidTr="00370132">
        <w:trPr>
          <w:trHeight w:val="400"/>
        </w:trPr>
        <w:tc>
          <w:tcPr>
            <w:tcW w:w="2161" w:type="pct"/>
          </w:tcPr>
          <w:p w14:paraId="4347FDC4" w14:textId="77777777" w:rsidR="005F5516" w:rsidRPr="00A04184" w:rsidRDefault="005F5516" w:rsidP="00A15CEC">
            <w:pPr>
              <w:rPr>
                <w:rFonts w:ascii="Arial" w:hAnsi="Arial" w:cs="Arial"/>
                <w:sz w:val="24"/>
                <w:szCs w:val="24"/>
              </w:rPr>
            </w:pPr>
            <w:r w:rsidRPr="00A04184">
              <w:rPr>
                <w:rFonts w:ascii="Arial" w:hAnsi="Arial" w:cs="Arial"/>
                <w:sz w:val="24"/>
                <w:szCs w:val="24"/>
              </w:rPr>
              <w:t>The ability and willingness to travel on Constabulary business, as required.</w:t>
            </w:r>
          </w:p>
        </w:tc>
        <w:tc>
          <w:tcPr>
            <w:tcW w:w="1768" w:type="pct"/>
          </w:tcPr>
          <w:p w14:paraId="4347FDC5" w14:textId="77777777" w:rsidR="005F5516" w:rsidRPr="00A04184" w:rsidRDefault="005F5516" w:rsidP="00A15CEC">
            <w:pPr>
              <w:rPr>
                <w:rFonts w:ascii="Arial" w:hAnsi="Arial" w:cs="Arial"/>
                <w:sz w:val="24"/>
                <w:szCs w:val="24"/>
              </w:rPr>
            </w:pPr>
          </w:p>
        </w:tc>
        <w:tc>
          <w:tcPr>
            <w:tcW w:w="1071" w:type="pct"/>
          </w:tcPr>
          <w:p w14:paraId="4347FDC6" w14:textId="77777777" w:rsidR="005F5516" w:rsidRPr="00A04184" w:rsidRDefault="005F5516" w:rsidP="00A15CEC">
            <w:pPr>
              <w:rPr>
                <w:rFonts w:ascii="Arial" w:hAnsi="Arial" w:cs="Arial"/>
                <w:sz w:val="24"/>
                <w:szCs w:val="24"/>
              </w:rPr>
            </w:pPr>
            <w:r w:rsidRPr="00A04184">
              <w:rPr>
                <w:rFonts w:ascii="Arial" w:hAnsi="Arial" w:cs="Arial"/>
                <w:sz w:val="24"/>
                <w:szCs w:val="24"/>
              </w:rPr>
              <w:t xml:space="preserve">Application </w:t>
            </w:r>
            <w:r w:rsidR="00370132" w:rsidRPr="00A04184">
              <w:rPr>
                <w:rFonts w:ascii="Arial" w:hAnsi="Arial" w:cs="Arial"/>
                <w:sz w:val="24"/>
                <w:szCs w:val="24"/>
              </w:rPr>
              <w:t xml:space="preserve">Form </w:t>
            </w:r>
            <w:r w:rsidRPr="00A04184">
              <w:rPr>
                <w:rFonts w:ascii="Arial" w:hAnsi="Arial" w:cs="Arial"/>
                <w:sz w:val="24"/>
                <w:szCs w:val="24"/>
              </w:rPr>
              <w:t>/</w:t>
            </w:r>
          </w:p>
          <w:p w14:paraId="4347FDC7" w14:textId="77777777" w:rsidR="005F5516" w:rsidRPr="00A04184" w:rsidRDefault="005F5516" w:rsidP="00A15CEC">
            <w:pPr>
              <w:rPr>
                <w:rFonts w:ascii="Arial" w:hAnsi="Arial" w:cs="Arial"/>
                <w:sz w:val="24"/>
                <w:szCs w:val="24"/>
              </w:rPr>
            </w:pPr>
            <w:r w:rsidRPr="00A04184">
              <w:rPr>
                <w:rFonts w:ascii="Arial" w:hAnsi="Arial" w:cs="Arial"/>
                <w:sz w:val="24"/>
                <w:szCs w:val="24"/>
              </w:rPr>
              <w:t>Interview</w:t>
            </w:r>
          </w:p>
        </w:tc>
      </w:tr>
    </w:tbl>
    <w:p w14:paraId="4347FDC9"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4347FDCA" w14:textId="77777777" w:rsidR="00827A78" w:rsidRDefault="00827A78" w:rsidP="00827A78">
      <w:pPr>
        <w:overflowPunct/>
        <w:autoSpaceDE/>
        <w:autoSpaceDN/>
        <w:adjustRightInd/>
        <w:jc w:val="both"/>
        <w:textAlignment w:val="auto"/>
        <w:rPr>
          <w:rFonts w:ascii="Arial" w:eastAsiaTheme="minorHAnsi" w:hAnsi="Arial" w:cs="Arial"/>
          <w:sz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4347FDCB" w14:textId="77777777" w:rsidR="000F50A5" w:rsidRPr="007D7831" w:rsidRDefault="00827A78" w:rsidP="00370132">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5F5516">
        <w:rPr>
          <w:rFonts w:ascii="Arial" w:eastAsiaTheme="minorHAnsi" w:hAnsi="Arial" w:cs="Arial"/>
          <w:b/>
          <w:sz w:val="24"/>
          <w:szCs w:val="24"/>
          <w:lang w:eastAsia="en-US"/>
        </w:rPr>
        <w:t>April 2019</w:t>
      </w:r>
    </w:p>
    <w:sectPr w:rsidR="000F50A5" w:rsidRPr="007D7831" w:rsidSect="00370132">
      <w:headerReference w:type="even" r:id="rId13"/>
      <w:headerReference w:type="default" r:id="rId14"/>
      <w:footerReference w:type="even" r:id="rId15"/>
      <w:footerReference w:type="default" r:id="rId16"/>
      <w:headerReference w:type="first" r:id="rId17"/>
      <w:footerReference w:type="first" r:id="rId18"/>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FDD0" w14:textId="77777777" w:rsidR="003A01F6" w:rsidRDefault="003A01F6" w:rsidP="008345DE">
      <w:r>
        <w:separator/>
      </w:r>
    </w:p>
  </w:endnote>
  <w:endnote w:type="continuationSeparator" w:id="0">
    <w:p w14:paraId="4347FDD1" w14:textId="77777777" w:rsidR="003A01F6" w:rsidRDefault="003A01F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DD4" w14:textId="77777777" w:rsidR="005F5516" w:rsidRDefault="005F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DD5" w14:textId="77777777" w:rsidR="005F5516" w:rsidRDefault="005F5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DD7" w14:textId="77777777" w:rsidR="005F5516" w:rsidRDefault="005F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FDCE" w14:textId="77777777" w:rsidR="003A01F6" w:rsidRDefault="003A01F6" w:rsidP="008345DE">
      <w:r>
        <w:separator/>
      </w:r>
    </w:p>
  </w:footnote>
  <w:footnote w:type="continuationSeparator" w:id="0">
    <w:p w14:paraId="4347FDCF" w14:textId="77777777" w:rsidR="003A01F6" w:rsidRDefault="003A01F6"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DD2" w14:textId="77777777" w:rsidR="005F5516" w:rsidRDefault="005F5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DD3" w14:textId="77777777" w:rsidR="005F5516" w:rsidRDefault="005F5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DD6" w14:textId="77777777" w:rsidR="005F5516" w:rsidRDefault="005F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4"/>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17E7E"/>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4F97"/>
    <w:rsid w:val="00055770"/>
    <w:rsid w:val="00056EA7"/>
    <w:rsid w:val="00057547"/>
    <w:rsid w:val="0005786B"/>
    <w:rsid w:val="000605BA"/>
    <w:rsid w:val="00061365"/>
    <w:rsid w:val="00061D41"/>
    <w:rsid w:val="00064544"/>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63A0"/>
    <w:rsid w:val="000A7545"/>
    <w:rsid w:val="000B0391"/>
    <w:rsid w:val="000B0642"/>
    <w:rsid w:val="000B0C9D"/>
    <w:rsid w:val="000B19EB"/>
    <w:rsid w:val="000B1BA9"/>
    <w:rsid w:val="000B1F05"/>
    <w:rsid w:val="000B2E73"/>
    <w:rsid w:val="000B32B9"/>
    <w:rsid w:val="000B54C0"/>
    <w:rsid w:val="000B5862"/>
    <w:rsid w:val="000B63B5"/>
    <w:rsid w:val="000B726E"/>
    <w:rsid w:val="000C00A5"/>
    <w:rsid w:val="000C01AB"/>
    <w:rsid w:val="000C12F6"/>
    <w:rsid w:val="000C2D5A"/>
    <w:rsid w:val="000C3E75"/>
    <w:rsid w:val="000C4643"/>
    <w:rsid w:val="000C4D09"/>
    <w:rsid w:val="000C52A4"/>
    <w:rsid w:val="000C623E"/>
    <w:rsid w:val="000C6EF0"/>
    <w:rsid w:val="000D0580"/>
    <w:rsid w:val="000D1360"/>
    <w:rsid w:val="000D16E5"/>
    <w:rsid w:val="000D24D5"/>
    <w:rsid w:val="000D37DE"/>
    <w:rsid w:val="000D51EE"/>
    <w:rsid w:val="000D55B4"/>
    <w:rsid w:val="000D5CD5"/>
    <w:rsid w:val="000D5D17"/>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CE6"/>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2B59"/>
    <w:rsid w:val="0015400F"/>
    <w:rsid w:val="001540A9"/>
    <w:rsid w:val="00155983"/>
    <w:rsid w:val="00156148"/>
    <w:rsid w:val="00161371"/>
    <w:rsid w:val="00163251"/>
    <w:rsid w:val="00164485"/>
    <w:rsid w:val="0016693C"/>
    <w:rsid w:val="0017000F"/>
    <w:rsid w:val="00170D85"/>
    <w:rsid w:val="001743D9"/>
    <w:rsid w:val="001750C3"/>
    <w:rsid w:val="001756EA"/>
    <w:rsid w:val="0017591A"/>
    <w:rsid w:val="001762BD"/>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4A68"/>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6381"/>
    <w:rsid w:val="001C64DB"/>
    <w:rsid w:val="001C6713"/>
    <w:rsid w:val="001C7704"/>
    <w:rsid w:val="001D1025"/>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0670"/>
    <w:rsid w:val="00222B0D"/>
    <w:rsid w:val="00222BFD"/>
    <w:rsid w:val="00225B09"/>
    <w:rsid w:val="00226CD2"/>
    <w:rsid w:val="0022725E"/>
    <w:rsid w:val="00227E4D"/>
    <w:rsid w:val="0023091A"/>
    <w:rsid w:val="00230926"/>
    <w:rsid w:val="00230B69"/>
    <w:rsid w:val="0023188E"/>
    <w:rsid w:val="002324F8"/>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2EA9"/>
    <w:rsid w:val="00355FD9"/>
    <w:rsid w:val="003566A2"/>
    <w:rsid w:val="003569B7"/>
    <w:rsid w:val="00356ABF"/>
    <w:rsid w:val="00357717"/>
    <w:rsid w:val="00357FC3"/>
    <w:rsid w:val="00360590"/>
    <w:rsid w:val="00362055"/>
    <w:rsid w:val="003632BB"/>
    <w:rsid w:val="0036637A"/>
    <w:rsid w:val="00367A94"/>
    <w:rsid w:val="00370132"/>
    <w:rsid w:val="00374041"/>
    <w:rsid w:val="00374E5A"/>
    <w:rsid w:val="003827F5"/>
    <w:rsid w:val="00383C8A"/>
    <w:rsid w:val="003856EA"/>
    <w:rsid w:val="00390814"/>
    <w:rsid w:val="003919F9"/>
    <w:rsid w:val="00391DA0"/>
    <w:rsid w:val="0039282F"/>
    <w:rsid w:val="00394D94"/>
    <w:rsid w:val="00394EF4"/>
    <w:rsid w:val="003A01F6"/>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67E1"/>
    <w:rsid w:val="003D7902"/>
    <w:rsid w:val="003E2DE6"/>
    <w:rsid w:val="003E2FE4"/>
    <w:rsid w:val="003E41B4"/>
    <w:rsid w:val="003E5378"/>
    <w:rsid w:val="003E6361"/>
    <w:rsid w:val="003E71A7"/>
    <w:rsid w:val="003F0F06"/>
    <w:rsid w:val="003F1216"/>
    <w:rsid w:val="003F1AA0"/>
    <w:rsid w:val="003F2CC3"/>
    <w:rsid w:val="003F3D85"/>
    <w:rsid w:val="003F454A"/>
    <w:rsid w:val="003F4C99"/>
    <w:rsid w:val="003F5177"/>
    <w:rsid w:val="003F6095"/>
    <w:rsid w:val="003F60E3"/>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5B09"/>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3A4"/>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7F4"/>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15E"/>
    <w:rsid w:val="00592370"/>
    <w:rsid w:val="005927DA"/>
    <w:rsid w:val="0059295A"/>
    <w:rsid w:val="005934AC"/>
    <w:rsid w:val="00594049"/>
    <w:rsid w:val="005954F3"/>
    <w:rsid w:val="0059728D"/>
    <w:rsid w:val="00597A94"/>
    <w:rsid w:val="005A04D6"/>
    <w:rsid w:val="005A0683"/>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67"/>
    <w:rsid w:val="005D63CC"/>
    <w:rsid w:val="005D7C40"/>
    <w:rsid w:val="005E1329"/>
    <w:rsid w:val="005E135D"/>
    <w:rsid w:val="005E1FCA"/>
    <w:rsid w:val="005E3074"/>
    <w:rsid w:val="005E3283"/>
    <w:rsid w:val="005E3594"/>
    <w:rsid w:val="005E5037"/>
    <w:rsid w:val="005E5339"/>
    <w:rsid w:val="005E5D74"/>
    <w:rsid w:val="005E6045"/>
    <w:rsid w:val="005E613F"/>
    <w:rsid w:val="005E62D7"/>
    <w:rsid w:val="005E6A17"/>
    <w:rsid w:val="005E774F"/>
    <w:rsid w:val="005F0B67"/>
    <w:rsid w:val="005F2FDE"/>
    <w:rsid w:val="005F4AA1"/>
    <w:rsid w:val="005F4C9C"/>
    <w:rsid w:val="005F5516"/>
    <w:rsid w:val="005F6178"/>
    <w:rsid w:val="005F6663"/>
    <w:rsid w:val="005F7A5A"/>
    <w:rsid w:val="00602945"/>
    <w:rsid w:val="006036A7"/>
    <w:rsid w:val="0060562B"/>
    <w:rsid w:val="00605972"/>
    <w:rsid w:val="0060675E"/>
    <w:rsid w:val="00611364"/>
    <w:rsid w:val="00612824"/>
    <w:rsid w:val="0061291B"/>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2A7E"/>
    <w:rsid w:val="0067303C"/>
    <w:rsid w:val="006732CD"/>
    <w:rsid w:val="006779E2"/>
    <w:rsid w:val="00680467"/>
    <w:rsid w:val="00680CAB"/>
    <w:rsid w:val="0068106D"/>
    <w:rsid w:val="0068366A"/>
    <w:rsid w:val="006851A4"/>
    <w:rsid w:val="006854B9"/>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4000"/>
    <w:rsid w:val="006F54A4"/>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5AC"/>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0765"/>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0635"/>
    <w:rsid w:val="00992225"/>
    <w:rsid w:val="0099252F"/>
    <w:rsid w:val="009926EB"/>
    <w:rsid w:val="009934DC"/>
    <w:rsid w:val="00993DF7"/>
    <w:rsid w:val="00994E3C"/>
    <w:rsid w:val="0099583D"/>
    <w:rsid w:val="00995D8C"/>
    <w:rsid w:val="009964FE"/>
    <w:rsid w:val="0099664E"/>
    <w:rsid w:val="009967E1"/>
    <w:rsid w:val="00997152"/>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2CAC"/>
    <w:rsid w:val="00A040D0"/>
    <w:rsid w:val="00A04184"/>
    <w:rsid w:val="00A05C28"/>
    <w:rsid w:val="00A0635B"/>
    <w:rsid w:val="00A070F3"/>
    <w:rsid w:val="00A07659"/>
    <w:rsid w:val="00A116B2"/>
    <w:rsid w:val="00A1239E"/>
    <w:rsid w:val="00A1253B"/>
    <w:rsid w:val="00A12D25"/>
    <w:rsid w:val="00A13507"/>
    <w:rsid w:val="00A14643"/>
    <w:rsid w:val="00A15F43"/>
    <w:rsid w:val="00A2010B"/>
    <w:rsid w:val="00A204B0"/>
    <w:rsid w:val="00A212FD"/>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2FD4"/>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510E"/>
    <w:rsid w:val="00AA61C7"/>
    <w:rsid w:val="00AA677F"/>
    <w:rsid w:val="00AA6891"/>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75A"/>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5469"/>
    <w:rsid w:val="00B16724"/>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2A6"/>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037"/>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4E"/>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1567"/>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14CF"/>
    <w:rsid w:val="00C32D72"/>
    <w:rsid w:val="00C338B0"/>
    <w:rsid w:val="00C36602"/>
    <w:rsid w:val="00C370CB"/>
    <w:rsid w:val="00C37B55"/>
    <w:rsid w:val="00C4075C"/>
    <w:rsid w:val="00C421AF"/>
    <w:rsid w:val="00C42CDF"/>
    <w:rsid w:val="00C43193"/>
    <w:rsid w:val="00C436BC"/>
    <w:rsid w:val="00C44152"/>
    <w:rsid w:val="00C443A2"/>
    <w:rsid w:val="00C45273"/>
    <w:rsid w:val="00C4562C"/>
    <w:rsid w:val="00C46DA4"/>
    <w:rsid w:val="00C502E7"/>
    <w:rsid w:val="00C50AB3"/>
    <w:rsid w:val="00C5125E"/>
    <w:rsid w:val="00C5136E"/>
    <w:rsid w:val="00C515DE"/>
    <w:rsid w:val="00C5212E"/>
    <w:rsid w:val="00C535C3"/>
    <w:rsid w:val="00C57175"/>
    <w:rsid w:val="00C5727B"/>
    <w:rsid w:val="00C6057E"/>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455"/>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0F"/>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096"/>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4E44"/>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185"/>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24F"/>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1314"/>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47FCFD"/>
  <w15:docId w15:val="{14664FC1-FF9B-4101-B294-12EE1075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Date xmlns="ec80f545-ef59-4464-b583-a55e0477260b" xsi:nil="true"/>
    <Owner xmlns="d269c98c-c079-4a2c-9d1e-b81a7bd6dfde">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346EFA073384C8E17BF3E4DDFF12B" ma:contentTypeVersion="7" ma:contentTypeDescription="Create a new document." ma:contentTypeScope="" ma:versionID="69789269ae287ab80e041fb053d9b1b3">
  <xsd:schema xmlns:xsd="http://www.w3.org/2001/XMLSchema" xmlns:xs="http://www.w3.org/2001/XMLSchema" xmlns:p="http://schemas.microsoft.com/office/2006/metadata/properties" xmlns:ns2="d269c98c-c079-4a2c-9d1e-b81a7bd6dfde" xmlns:ns3="ec80f545-ef59-4464-b583-a55e0477260b" xmlns:ns4="3d63b474-5c97-41b4-b89d-28e65398e399" targetNamespace="http://schemas.microsoft.com/office/2006/metadata/properties" ma:root="true" ma:fieldsID="f7db41fdc8bc2fe2a9a7d426888edb8c" ns2:_="" ns3:_="" ns4:_="">
    <xsd:import namespace="d269c98c-c079-4a2c-9d1e-b81a7bd6dfde"/>
    <xsd:import namespace="ec80f545-ef59-4464-b583-a55e0477260b"/>
    <xsd:import namespace="3d63b474-5c97-41b4-b89d-28e65398e399"/>
    <xsd:element name="properties">
      <xsd:complexType>
        <xsd:sequence>
          <xsd:element name="documentManagement">
            <xsd:complexType>
              <xsd:all>
                <xsd:element ref="ns2:Owner" minOccurs="0"/>
                <xsd:element ref="ns3:Disposal_x0020_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9c98c-c079-4a2c-9d1e-b81a7bd6dfde" elementFormDefault="qualified">
    <xsd:import namespace="http://schemas.microsoft.com/office/2006/documentManagement/types"/>
    <xsd:import namespace="http://schemas.microsoft.com/office/infopath/2007/PartnerControls"/>
    <xsd:element name="Owner" ma:index="1"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80f545-ef59-4464-b583-a55e0477260b" elementFormDefault="qualified">
    <xsd:import namespace="http://schemas.microsoft.com/office/2006/documentManagement/types"/>
    <xsd:import namespace="http://schemas.microsoft.com/office/infopath/2007/PartnerControls"/>
    <xsd:element name="Disposal_x0020_Date" ma:index="2" nillable="true" ma:displayName="Disposal Date" ma:format="DateOnly"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63b474-5c97-41b4-b89d-28e65398e39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1BDA-BB88-4573-9701-D650E49C267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ec80f545-ef59-4464-b583-a55e0477260b"/>
    <ds:schemaRef ds:uri="http://schemas.microsoft.com/office/infopath/2007/PartnerControls"/>
    <ds:schemaRef ds:uri="3d63b474-5c97-41b4-b89d-28e65398e399"/>
    <ds:schemaRef ds:uri="d269c98c-c079-4a2c-9d1e-b81a7bd6dfde"/>
    <ds:schemaRef ds:uri="http://purl.org/dc/dcmitype/"/>
  </ds:schemaRefs>
</ds:datastoreItem>
</file>

<file path=customXml/itemProps2.xml><?xml version="1.0" encoding="utf-8"?>
<ds:datastoreItem xmlns:ds="http://schemas.openxmlformats.org/officeDocument/2006/customXml" ds:itemID="{78F30CC7-83E1-427D-B045-BC84C3CC7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9c98c-c079-4a2c-9d1e-b81a7bd6dfde"/>
    <ds:schemaRef ds:uri="ec80f545-ef59-4464-b583-a55e0477260b"/>
    <ds:schemaRef ds:uri="3d63b474-5c97-41b4-b89d-28e65398e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04055-0C33-4AF4-9325-ED8A50E09D84}">
  <ds:schemaRefs>
    <ds:schemaRef ds:uri="http://schemas.microsoft.com/sharepoint/v3/contenttype/forms"/>
  </ds:schemaRefs>
</ds:datastoreItem>
</file>

<file path=customXml/itemProps4.xml><?xml version="1.0" encoding="utf-8"?>
<ds:datastoreItem xmlns:ds="http://schemas.openxmlformats.org/officeDocument/2006/customXml" ds:itemID="{3629D52F-F1F1-4CD3-9F59-0504E584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Burrell, Taylor</cp:lastModifiedBy>
  <cp:revision>2</cp:revision>
  <cp:lastPrinted>2019-04-10T13:33:00Z</cp:lastPrinted>
  <dcterms:created xsi:type="dcterms:W3CDTF">2022-09-27T13:30:00Z</dcterms:created>
  <dcterms:modified xsi:type="dcterms:W3CDTF">2022-09-27T13:30:00Z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0x010100147346EFA073384C8E17BF3E4DDFF12B</vt:lpwstr>
  </property>
  <property fmtid="{D5CDD505-2E9C-101B-9397-08002B2CF9AE}" pid="3" name="MSIP_Label_f199e5ce-74b9-4f55-9a70-2eed142e80cb_Enabled">
    <vt:lpwstr>true</vt:lpwstr>
  </property>
  <property fmtid="{D5CDD505-2E9C-101B-9397-08002B2CF9AE}" pid="4" name="MSIP_Label_f199e5ce-74b9-4f55-9a70-2eed142e80cb_SetDate">
    <vt:lpwstr>2022-07-05T07:41:59Z</vt:lpwstr>
  </property>
  <property fmtid="{D5CDD505-2E9C-101B-9397-08002B2CF9AE}" pid="5" name="MSIP_Label_f199e5ce-74b9-4f55-9a70-2eed142e80cb_Method">
    <vt:lpwstr>Standard</vt:lpwstr>
  </property>
  <property fmtid="{D5CDD505-2E9C-101B-9397-08002B2CF9AE}" pid="6" name="MSIP_Label_f199e5ce-74b9-4f55-9a70-2eed142e80cb_Name">
    <vt:lpwstr>OFFICIA</vt:lpwstr>
  </property>
  <property fmtid="{D5CDD505-2E9C-101B-9397-08002B2CF9AE}" pid="7" name="MSIP_Label_f199e5ce-74b9-4f55-9a70-2eed142e80cb_SiteId">
    <vt:lpwstr>5c524f10-3c77-423d-8c82-842fc2a22afb</vt:lpwstr>
  </property>
  <property fmtid="{D5CDD505-2E9C-101B-9397-08002B2CF9AE}" pid="8" name="MSIP_Label_f199e5ce-74b9-4f55-9a70-2eed142e80cb_ActionId">
    <vt:lpwstr>ebd86378-f7ac-4d75-8022-a9782fcd1297</vt:lpwstr>
  </property>
  <property fmtid="{D5CDD505-2E9C-101B-9397-08002B2CF9AE}" pid="9" name="MSIP_Label_f199e5ce-74b9-4f55-9a70-2eed142e80cb_ContentBits">
    <vt:lpwstr>0</vt:lpwstr>
  </property>
</Properties>
</file>